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602" w:rsidRPr="00FE22D6" w:rsidRDefault="00D07602" w:rsidP="00D07602">
      <w:pPr>
        <w:spacing w:after="0" w:line="240" w:lineRule="auto"/>
        <w:ind w:left="2160" w:hanging="2160"/>
        <w:jc w:val="center"/>
        <w:rPr>
          <w:b/>
          <w:color w:val="1042B0"/>
          <w:sz w:val="32"/>
          <w:szCs w:val="18"/>
        </w:rPr>
      </w:pPr>
      <w:r w:rsidRPr="00516F61">
        <w:rPr>
          <w:b/>
          <w:color w:val="2F5496" w:themeColor="accent5" w:themeShade="BF"/>
          <w:sz w:val="32"/>
          <w:szCs w:val="18"/>
        </w:rPr>
        <w:t>Antler River Watershed</w:t>
      </w:r>
      <w:r w:rsidRPr="00FE22D6">
        <w:rPr>
          <w:b/>
          <w:color w:val="1042B0"/>
          <w:sz w:val="32"/>
          <w:szCs w:val="18"/>
        </w:rPr>
        <w:t xml:space="preserve">; </w:t>
      </w:r>
      <w:r w:rsidRPr="00516F61">
        <w:rPr>
          <w:b/>
          <w:color w:val="00B050"/>
          <w:sz w:val="32"/>
          <w:szCs w:val="18"/>
        </w:rPr>
        <w:t>Horseshoe Falls</w:t>
      </w:r>
      <w:r w:rsidRPr="00FE22D6">
        <w:rPr>
          <w:b/>
          <w:color w:val="1042B0"/>
          <w:sz w:val="32"/>
          <w:szCs w:val="18"/>
        </w:rPr>
        <w:t xml:space="preserve">; </w:t>
      </w:r>
      <w:r w:rsidRPr="00516F61">
        <w:rPr>
          <w:b/>
          <w:color w:val="7030A0"/>
          <w:sz w:val="32"/>
          <w:szCs w:val="18"/>
        </w:rPr>
        <w:t xml:space="preserve">Western Ontario Waterways </w:t>
      </w:r>
    </w:p>
    <w:p w:rsidR="00D07602" w:rsidRPr="00FE22D6" w:rsidRDefault="00D07602" w:rsidP="00D07602">
      <w:pPr>
        <w:spacing w:after="240" w:line="240" w:lineRule="auto"/>
        <w:ind w:left="2160" w:hanging="2160"/>
        <w:jc w:val="center"/>
        <w:rPr>
          <w:b/>
          <w:color w:val="1042B0"/>
          <w:sz w:val="32"/>
          <w:szCs w:val="18"/>
        </w:rPr>
      </w:pPr>
      <w:r w:rsidRPr="00516F61">
        <w:rPr>
          <w:b/>
          <w:noProof/>
          <w:sz w:val="32"/>
          <w:szCs w:val="18"/>
          <w:lang w:eastAsia="en-CA"/>
        </w:rPr>
        <mc:AlternateContent>
          <mc:Choice Requires="wps">
            <w:drawing>
              <wp:anchor distT="0" distB="0" distL="114300" distR="114300" simplePos="0" relativeHeight="251659264" behindDoc="0" locked="0" layoutInCell="1" allowOverlap="1" wp14:anchorId="23328385" wp14:editId="63EC5DA8">
                <wp:simplePos x="0" y="0"/>
                <wp:positionH relativeFrom="column">
                  <wp:posOffset>-405517</wp:posOffset>
                </wp:positionH>
                <wp:positionV relativeFrom="paragraph">
                  <wp:posOffset>355628</wp:posOffset>
                </wp:positionV>
                <wp:extent cx="6726804" cy="0"/>
                <wp:effectExtent l="0" t="0" r="36195" b="19050"/>
                <wp:wrapNone/>
                <wp:docPr id="2" name="Straight Connector 2"/>
                <wp:cNvGraphicFramePr/>
                <a:graphic xmlns:a="http://schemas.openxmlformats.org/drawingml/2006/main">
                  <a:graphicData uri="http://schemas.microsoft.com/office/word/2010/wordprocessingShape">
                    <wps:wsp>
                      <wps:cNvCnPr/>
                      <wps:spPr>
                        <a:xfrm flipV="1">
                          <a:off x="0" y="0"/>
                          <a:ext cx="6726804" cy="0"/>
                        </a:xfrm>
                        <a:prstGeom prst="line">
                          <a:avLst/>
                        </a:prstGeom>
                        <a:noFill/>
                        <a:ln w="6350" cap="flat" cmpd="sng" algn="ctr">
                          <a:solidFill>
                            <a:srgbClr val="FF0000"/>
                          </a:solidFill>
                          <a:prstDash val="solid"/>
                          <a:miter lim="800000"/>
                        </a:ln>
                        <a:effectLst/>
                      </wps:spPr>
                      <wps:bodyPr/>
                    </wps:wsp>
                  </a:graphicData>
                </a:graphic>
                <wp14:sizeRelV relativeFrom="margin">
                  <wp14:pctHeight>0</wp14:pctHeight>
                </wp14:sizeRelV>
              </wp:anchor>
            </w:drawing>
          </mc:Choice>
          <mc:Fallback>
            <w:pict>
              <v:line w14:anchorId="5BDE1DB5" id="Straight Connecto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95pt,28pt" to="49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" strokecolor="red" strokeweight=".5pt">
                <v:stroke joinstyle="miter"/>
              </v:line>
            </w:pict>
          </mc:Fallback>
        </mc:AlternateContent>
      </w:r>
      <w:r w:rsidRPr="00516F61">
        <w:rPr>
          <w:b/>
          <w:sz w:val="32"/>
          <w:szCs w:val="18"/>
        </w:rPr>
        <w:t>Regional Councils</w:t>
      </w:r>
    </w:p>
    <w:p w:rsidR="00D07602" w:rsidRDefault="00747DDD" w:rsidP="004D7933">
      <w:pPr>
        <w:spacing w:before="120" w:after="120" w:line="240" w:lineRule="auto"/>
        <w:ind w:left="2160" w:hanging="2160"/>
        <w:jc w:val="center"/>
        <w:rPr>
          <w:b/>
          <w:sz w:val="32"/>
          <w:szCs w:val="18"/>
        </w:rPr>
      </w:pPr>
      <w:r>
        <w:rPr>
          <w:b/>
          <w:sz w:val="32"/>
          <w:szCs w:val="18"/>
        </w:rPr>
        <w:t>Self-Assessment Checklist</w:t>
      </w:r>
    </w:p>
    <w:p w:rsidR="00747DDD" w:rsidRDefault="00747DDD" w:rsidP="004D7933">
      <w:pPr>
        <w:spacing w:before="120" w:after="120" w:line="240" w:lineRule="auto"/>
        <w:ind w:left="2160" w:hanging="2160"/>
        <w:jc w:val="center"/>
        <w:rPr>
          <w:b/>
          <w:sz w:val="32"/>
          <w:szCs w:val="18"/>
        </w:rPr>
      </w:pPr>
    </w:p>
    <w:p w:rsidR="00516F61" w:rsidRDefault="00747DDD" w:rsidP="00516F61">
      <w:pPr>
        <w:spacing w:before="120" w:after="120" w:line="240" w:lineRule="auto"/>
        <w:ind w:left="1134" w:hanging="1134"/>
        <w:rPr>
          <w:b/>
          <w:sz w:val="24"/>
          <w:szCs w:val="24"/>
        </w:rPr>
      </w:pPr>
      <w:r>
        <w:rPr>
          <w:b/>
          <w:sz w:val="24"/>
          <w:szCs w:val="24"/>
        </w:rPr>
        <w:t>Purpose</w:t>
      </w:r>
      <w:r w:rsidR="004663BF">
        <w:rPr>
          <w:b/>
          <w:sz w:val="24"/>
          <w:szCs w:val="24"/>
        </w:rPr>
        <w:t>:</w:t>
      </w:r>
    </w:p>
    <w:p w:rsidR="00183C55" w:rsidRPr="00516F61" w:rsidRDefault="00747DDD" w:rsidP="00516F61">
      <w:pPr>
        <w:spacing w:before="120" w:after="120" w:line="240" w:lineRule="auto"/>
        <w:ind w:left="284"/>
        <w:rPr>
          <w:b/>
          <w:sz w:val="24"/>
          <w:szCs w:val="24"/>
        </w:rPr>
      </w:pPr>
      <w:r>
        <w:rPr>
          <w:sz w:val="24"/>
          <w:szCs w:val="24"/>
        </w:rPr>
        <w:t>The self-assessment checklist has been developed to help communities of faith carry</w:t>
      </w:r>
      <w:r>
        <w:rPr>
          <w:b/>
          <w:sz w:val="24"/>
          <w:szCs w:val="24"/>
        </w:rPr>
        <w:t xml:space="preserve"> </w:t>
      </w:r>
      <w:r>
        <w:rPr>
          <w:sz w:val="24"/>
          <w:szCs w:val="24"/>
        </w:rPr>
        <w:t>out the responsibility of performing an annual self-assessment.   It is designed to update communities of faith regarding policies that are required by federal and provincial legislation, regional council and The United Church of Canada, and provide guidan</w:t>
      </w:r>
      <w:r w:rsidR="00E21AEB">
        <w:rPr>
          <w:sz w:val="24"/>
          <w:szCs w:val="24"/>
        </w:rPr>
        <w:t xml:space="preserve">ce on best practices </w:t>
      </w:r>
      <w:r w:rsidR="0061389B">
        <w:rPr>
          <w:sz w:val="24"/>
          <w:szCs w:val="24"/>
        </w:rPr>
        <w:t xml:space="preserve">for </w:t>
      </w:r>
      <w:r w:rsidR="00E21AEB">
        <w:rPr>
          <w:sz w:val="24"/>
          <w:szCs w:val="24"/>
        </w:rPr>
        <w:t xml:space="preserve">their life and mission. </w:t>
      </w:r>
      <w:r>
        <w:rPr>
          <w:sz w:val="24"/>
          <w:szCs w:val="24"/>
        </w:rPr>
        <w:t xml:space="preserve"> </w:t>
      </w:r>
      <w:r w:rsidRPr="00747DDD">
        <w:rPr>
          <w:sz w:val="24"/>
          <w:szCs w:val="24"/>
        </w:rPr>
        <w:t>(Manual 2019 B2.1.1b)</w:t>
      </w:r>
    </w:p>
    <w:p w:rsidR="00747DDD" w:rsidRDefault="00747DDD" w:rsidP="00A6729D">
      <w:pPr>
        <w:pStyle w:val="ListParagraph"/>
        <w:spacing w:before="120" w:after="120" w:line="240" w:lineRule="auto"/>
        <w:ind w:left="0"/>
        <w:rPr>
          <w:b/>
          <w:sz w:val="24"/>
          <w:szCs w:val="24"/>
        </w:rPr>
      </w:pPr>
    </w:p>
    <w:p w:rsidR="00A6729D" w:rsidRDefault="00183C55" w:rsidP="00A6729D">
      <w:pPr>
        <w:pStyle w:val="ListParagraph"/>
        <w:spacing w:before="120" w:after="120" w:line="240" w:lineRule="auto"/>
        <w:ind w:left="0"/>
        <w:rPr>
          <w:b/>
          <w:sz w:val="24"/>
          <w:szCs w:val="24"/>
        </w:rPr>
      </w:pPr>
      <w:r w:rsidRPr="00A6729D">
        <w:rPr>
          <w:b/>
          <w:sz w:val="24"/>
          <w:szCs w:val="24"/>
        </w:rPr>
        <w:t xml:space="preserve">Instructions:   </w:t>
      </w:r>
    </w:p>
    <w:p w:rsidR="00E21AEB" w:rsidRDefault="00E21AEB" w:rsidP="00A6729D">
      <w:pPr>
        <w:pStyle w:val="ListParagraph"/>
        <w:spacing w:before="120" w:after="120" w:line="240" w:lineRule="auto"/>
        <w:ind w:left="0"/>
        <w:rPr>
          <w:b/>
          <w:sz w:val="24"/>
          <w:szCs w:val="24"/>
        </w:rPr>
      </w:pPr>
    </w:p>
    <w:p w:rsidR="00E21AEB" w:rsidRDefault="00E21AEB" w:rsidP="00E21AEB">
      <w:pPr>
        <w:pStyle w:val="ListParagraph"/>
        <w:numPr>
          <w:ilvl w:val="0"/>
          <w:numId w:val="3"/>
        </w:numPr>
        <w:spacing w:before="120" w:after="120" w:line="240" w:lineRule="auto"/>
        <w:rPr>
          <w:sz w:val="24"/>
          <w:szCs w:val="24"/>
        </w:rPr>
      </w:pPr>
      <w:r>
        <w:rPr>
          <w:sz w:val="24"/>
          <w:szCs w:val="24"/>
        </w:rPr>
        <w:t xml:space="preserve">The governing body of the community of faith is responsible for carrying out an annual self-assessment.  The checklist </w:t>
      </w:r>
      <w:r w:rsidR="0061389B">
        <w:rPr>
          <w:sz w:val="24"/>
          <w:szCs w:val="24"/>
        </w:rPr>
        <w:t>serves as a</w:t>
      </w:r>
      <w:r>
        <w:rPr>
          <w:sz w:val="24"/>
          <w:szCs w:val="24"/>
        </w:rPr>
        <w:t xml:space="preserve"> guide for this process and can be downloaded from the website.</w:t>
      </w:r>
      <w:r w:rsidR="0061389B">
        <w:rPr>
          <w:sz w:val="24"/>
          <w:szCs w:val="24"/>
        </w:rPr>
        <w:t xml:space="preserve">  </w:t>
      </w:r>
    </w:p>
    <w:p w:rsidR="0061389B" w:rsidRDefault="0061389B" w:rsidP="0061389B">
      <w:pPr>
        <w:pStyle w:val="ListParagraph"/>
        <w:spacing w:before="120" w:after="120" w:line="240" w:lineRule="auto"/>
        <w:rPr>
          <w:sz w:val="24"/>
          <w:szCs w:val="24"/>
        </w:rPr>
      </w:pPr>
    </w:p>
    <w:p w:rsidR="00E21AEB" w:rsidRDefault="00E21AEB" w:rsidP="00E21AEB">
      <w:pPr>
        <w:pStyle w:val="ListParagraph"/>
        <w:numPr>
          <w:ilvl w:val="0"/>
          <w:numId w:val="3"/>
        </w:numPr>
        <w:spacing w:before="120" w:after="120" w:line="240" w:lineRule="auto"/>
        <w:rPr>
          <w:sz w:val="24"/>
          <w:szCs w:val="24"/>
        </w:rPr>
      </w:pPr>
      <w:r w:rsidRPr="0061389B">
        <w:rPr>
          <w:sz w:val="24"/>
          <w:szCs w:val="24"/>
        </w:rPr>
        <w:t xml:space="preserve">The checklist is </w:t>
      </w:r>
      <w:r w:rsidR="0061389B">
        <w:rPr>
          <w:sz w:val="24"/>
          <w:szCs w:val="24"/>
        </w:rPr>
        <w:t>a guide to help communities of faith learn about the requirements and best practices for their ministry</w:t>
      </w:r>
      <w:r w:rsidRPr="0061389B">
        <w:rPr>
          <w:sz w:val="24"/>
          <w:szCs w:val="24"/>
        </w:rPr>
        <w:t>.</w:t>
      </w:r>
      <w:r>
        <w:rPr>
          <w:sz w:val="24"/>
          <w:szCs w:val="24"/>
        </w:rPr>
        <w:t xml:space="preserve">  If the review identifies specific policies or practices that are not currently in place, these can be identified as goals to be accomplished</w:t>
      </w:r>
      <w:r w:rsidR="0066481C">
        <w:rPr>
          <w:sz w:val="24"/>
          <w:szCs w:val="24"/>
        </w:rPr>
        <w:t xml:space="preserve">.  A plan to complete a number of these goals each year until the checklist is complete could be created by the governing body.  </w:t>
      </w:r>
    </w:p>
    <w:p w:rsidR="0061389B" w:rsidRDefault="0061389B" w:rsidP="0061389B">
      <w:pPr>
        <w:pStyle w:val="ListParagraph"/>
        <w:spacing w:before="120" w:after="120" w:line="240" w:lineRule="auto"/>
        <w:rPr>
          <w:sz w:val="24"/>
          <w:szCs w:val="24"/>
        </w:rPr>
      </w:pPr>
    </w:p>
    <w:p w:rsidR="0061389B" w:rsidRDefault="0061389B" w:rsidP="0061389B">
      <w:pPr>
        <w:pStyle w:val="ListParagraph"/>
        <w:numPr>
          <w:ilvl w:val="0"/>
          <w:numId w:val="3"/>
        </w:numPr>
        <w:spacing w:before="120" w:after="120" w:line="240" w:lineRule="auto"/>
        <w:rPr>
          <w:sz w:val="24"/>
          <w:szCs w:val="24"/>
        </w:rPr>
      </w:pPr>
      <w:r>
        <w:rPr>
          <w:sz w:val="24"/>
          <w:szCs w:val="24"/>
        </w:rPr>
        <w:t>The governing body determines how this work will be done.  For example specific parts of the checklist may be assigned to various committees, who will report back to the governing body.</w:t>
      </w:r>
      <w:bookmarkStart w:id="0" w:name="_GoBack"/>
      <w:bookmarkEnd w:id="0"/>
    </w:p>
    <w:p w:rsidR="0061389B" w:rsidRDefault="0061389B" w:rsidP="0061389B">
      <w:pPr>
        <w:pStyle w:val="ListParagraph"/>
        <w:spacing w:before="120" w:after="120" w:line="240" w:lineRule="auto"/>
        <w:rPr>
          <w:sz w:val="24"/>
          <w:szCs w:val="24"/>
        </w:rPr>
      </w:pPr>
    </w:p>
    <w:p w:rsidR="00E21AEB" w:rsidRDefault="00E21AEB" w:rsidP="00E21AEB">
      <w:pPr>
        <w:pStyle w:val="ListParagraph"/>
        <w:numPr>
          <w:ilvl w:val="0"/>
          <w:numId w:val="3"/>
        </w:numPr>
        <w:spacing w:before="120" w:after="120" w:line="240" w:lineRule="auto"/>
        <w:rPr>
          <w:sz w:val="24"/>
          <w:szCs w:val="24"/>
        </w:rPr>
      </w:pPr>
      <w:r>
        <w:rPr>
          <w:sz w:val="24"/>
          <w:szCs w:val="24"/>
        </w:rPr>
        <w:t>Templates for policies and other resources are being prepared by the covenant commission to assist communities of faith.  These will be available on the website or by contacting the Minister, Congregational Support and Mission for your region.</w:t>
      </w:r>
      <w:r w:rsidR="0061389B">
        <w:rPr>
          <w:sz w:val="24"/>
          <w:szCs w:val="24"/>
        </w:rPr>
        <w:t xml:space="preserve">  You can also contact them with questions regarding this process.</w:t>
      </w:r>
    </w:p>
    <w:p w:rsidR="0061389B" w:rsidRDefault="0061389B" w:rsidP="0061389B">
      <w:pPr>
        <w:pStyle w:val="ListParagraph"/>
        <w:spacing w:before="120" w:after="120" w:line="240" w:lineRule="auto"/>
        <w:rPr>
          <w:sz w:val="24"/>
          <w:szCs w:val="24"/>
        </w:rPr>
      </w:pPr>
    </w:p>
    <w:p w:rsidR="00E21AEB" w:rsidRDefault="00023F37" w:rsidP="00023F37">
      <w:pPr>
        <w:pStyle w:val="ListParagraph"/>
        <w:numPr>
          <w:ilvl w:val="0"/>
          <w:numId w:val="3"/>
        </w:numPr>
        <w:spacing w:before="120" w:after="120" w:line="240" w:lineRule="auto"/>
        <w:rPr>
          <w:sz w:val="24"/>
          <w:szCs w:val="24"/>
        </w:rPr>
      </w:pPr>
      <w:r>
        <w:rPr>
          <w:sz w:val="24"/>
          <w:szCs w:val="24"/>
        </w:rPr>
        <w:t>Once</w:t>
      </w:r>
      <w:r w:rsidR="0061389B">
        <w:rPr>
          <w:sz w:val="24"/>
          <w:szCs w:val="24"/>
        </w:rPr>
        <w:t xml:space="preserve"> you have worked through</w:t>
      </w:r>
      <w:r>
        <w:rPr>
          <w:sz w:val="24"/>
          <w:szCs w:val="24"/>
        </w:rPr>
        <w:t xml:space="preserve"> the self-assessment checklist </w:t>
      </w:r>
      <w:r w:rsidR="0061389B">
        <w:rPr>
          <w:sz w:val="24"/>
          <w:szCs w:val="24"/>
        </w:rPr>
        <w:t>and indicated which items are complete, and which ones you will be working on in the coming year</w:t>
      </w:r>
      <w:r w:rsidR="0066481C">
        <w:rPr>
          <w:sz w:val="24"/>
          <w:szCs w:val="24"/>
        </w:rPr>
        <w:t>(s)</w:t>
      </w:r>
      <w:r w:rsidR="0061389B">
        <w:rPr>
          <w:sz w:val="24"/>
          <w:szCs w:val="24"/>
        </w:rPr>
        <w:t>, please</w:t>
      </w:r>
      <w:r>
        <w:rPr>
          <w:sz w:val="24"/>
          <w:szCs w:val="24"/>
        </w:rPr>
        <w:t xml:space="preserve"> email </w:t>
      </w:r>
      <w:r w:rsidR="0061389B">
        <w:rPr>
          <w:sz w:val="24"/>
          <w:szCs w:val="24"/>
        </w:rPr>
        <w:t xml:space="preserve">a copy </w:t>
      </w:r>
      <w:r>
        <w:rPr>
          <w:sz w:val="24"/>
          <w:szCs w:val="24"/>
        </w:rPr>
        <w:t>to the Minister, Congregational Support and Mission for your region</w:t>
      </w:r>
      <w:r w:rsidR="0061389B">
        <w:rPr>
          <w:sz w:val="24"/>
          <w:szCs w:val="24"/>
        </w:rPr>
        <w:t xml:space="preserve">.  </w:t>
      </w:r>
      <w:r>
        <w:rPr>
          <w:sz w:val="24"/>
          <w:szCs w:val="24"/>
        </w:rPr>
        <w:t xml:space="preserve">  </w:t>
      </w:r>
    </w:p>
    <w:sectPr w:rsidR="00E21A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A033A"/>
    <w:multiLevelType w:val="hybridMultilevel"/>
    <w:tmpl w:val="ED407516"/>
    <w:lvl w:ilvl="0" w:tplc="1009000F">
      <w:start w:val="1"/>
      <w:numFmt w:val="decimal"/>
      <w:lvlText w:val="%1."/>
      <w:lvlJc w:val="left"/>
      <w:pPr>
        <w:ind w:left="770" w:hanging="360"/>
      </w:pPr>
    </w:lvl>
    <w:lvl w:ilvl="1" w:tplc="10090019" w:tentative="1">
      <w:start w:val="1"/>
      <w:numFmt w:val="lowerLetter"/>
      <w:lvlText w:val="%2."/>
      <w:lvlJc w:val="left"/>
      <w:pPr>
        <w:ind w:left="1490" w:hanging="360"/>
      </w:p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1" w15:restartNumberingAfterBreak="0">
    <w:nsid w:val="47566308"/>
    <w:multiLevelType w:val="hybridMultilevel"/>
    <w:tmpl w:val="DB166D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26A66FF"/>
    <w:multiLevelType w:val="hybridMultilevel"/>
    <w:tmpl w:val="DEBC57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602"/>
    <w:rsid w:val="00023F37"/>
    <w:rsid w:val="00090171"/>
    <w:rsid w:val="00100127"/>
    <w:rsid w:val="00183C55"/>
    <w:rsid w:val="004663BF"/>
    <w:rsid w:val="004D7933"/>
    <w:rsid w:val="00516F61"/>
    <w:rsid w:val="0061389B"/>
    <w:rsid w:val="0066481C"/>
    <w:rsid w:val="00747DDD"/>
    <w:rsid w:val="007C64CD"/>
    <w:rsid w:val="00A6729D"/>
    <w:rsid w:val="00D07602"/>
    <w:rsid w:val="00E21A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86FB"/>
  <w15:chartTrackingRefBased/>
  <w15:docId w15:val="{21E5B42E-69DA-4B57-A0DB-C43AE39F5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60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Allin, Lynne</dc:creator>
  <cp:keywords/>
  <dc:description/>
  <cp:lastModifiedBy>Allin, Lynne</cp:lastModifiedBy>
  <cp:revision>3</cp:revision>
  <dcterms:created xsi:type="dcterms:W3CDTF">2019-10-23T18:21:00Z</dcterms:created>
  <dcterms:modified xsi:type="dcterms:W3CDTF">2019-10-23T19:18:00Z</dcterms:modified>
</cp:coreProperties>
</file>