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DA" w:rsidRDefault="00902EDA" w:rsidP="00902EDA">
      <w:r>
        <w:t xml:space="preserve">To access a link in this newsletter, please press </w:t>
      </w:r>
      <w:r w:rsidRPr="00C52351">
        <w:rPr>
          <w:color w:val="FF0000"/>
        </w:rPr>
        <w:t xml:space="preserve">CTRL + mouse click </w:t>
      </w:r>
      <w:r>
        <w:t>on the highlighted link.</w:t>
      </w:r>
    </w:p>
    <w:p w:rsidR="00992AD0" w:rsidRDefault="00992AD0" w:rsidP="00902EDA"/>
    <w:tbl>
      <w:tblPr>
        <w:tblW w:w="9000" w:type="dxa"/>
        <w:shd w:val="clear" w:color="auto" w:fill="157A07"/>
        <w:tblCellMar>
          <w:left w:w="0" w:type="dxa"/>
          <w:right w:w="0" w:type="dxa"/>
        </w:tblCellMar>
        <w:tblLook w:val="04A0" w:firstRow="1" w:lastRow="0" w:firstColumn="1" w:lastColumn="0" w:noHBand="0" w:noVBand="1"/>
      </w:tblPr>
      <w:tblGrid>
        <w:gridCol w:w="9000"/>
      </w:tblGrid>
      <w:tr w:rsidR="00214DC3" w:rsidRPr="00214DC3" w:rsidTr="00214DC3">
        <w:tc>
          <w:tcPr>
            <w:tcW w:w="0" w:type="auto"/>
            <w:shd w:val="clear" w:color="auto" w:fill="157A07"/>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214DC3" w:rsidRPr="00214DC3">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0" w:type="dxa"/>
                                <w:left w:w="270" w:type="dxa"/>
                                <w:bottom w:w="135" w:type="dxa"/>
                                <w:right w:w="270" w:type="dxa"/>
                              </w:tcMar>
                              <w:hideMark/>
                            </w:tcPr>
                            <w:p w:rsidR="00214DC3" w:rsidRPr="00214DC3" w:rsidRDefault="00214DC3" w:rsidP="00214DC3">
                              <w:pPr>
                                <w:spacing w:after="0" w:line="206" w:lineRule="atLeast"/>
                                <w:jc w:val="center"/>
                                <w:rPr>
                                  <w:rFonts w:ascii="Helvetica" w:eastAsia="Times New Roman" w:hAnsi="Helvetica" w:cs="Helvetica"/>
                                  <w:color w:val="222222"/>
                                  <w:sz w:val="17"/>
                                  <w:szCs w:val="17"/>
                                  <w:lang w:eastAsia="en-CA"/>
                                </w:rPr>
                              </w:pPr>
                              <w:hyperlink r:id="rId4" w:tgtFrame="_blank" w:history="1">
                                <w:r w:rsidRPr="00214DC3">
                                  <w:rPr>
                                    <w:rFonts w:ascii="Helvetica" w:eastAsia="Times New Roman" w:hAnsi="Helvetica" w:cs="Helvetica"/>
                                    <w:color w:val="000000"/>
                                    <w:sz w:val="21"/>
                                    <w:szCs w:val="21"/>
                                    <w:u w:val="single"/>
                                    <w:lang w:eastAsia="en-CA"/>
                                  </w:rPr>
                                  <w:t>View this email in your browser</w:t>
                                </w:r>
                              </w:hyperlink>
                              <w:r w:rsidRPr="00214DC3">
                                <w:rPr>
                                  <w:rFonts w:ascii="Helvetica" w:eastAsia="Times New Roman" w:hAnsi="Helvetica" w:cs="Helvetica"/>
                                  <w:color w:val="000000"/>
                                  <w:sz w:val="21"/>
                                  <w:szCs w:val="21"/>
                                  <w:lang w:eastAsia="en-CA"/>
                                </w:rPr>
                                <w:br/>
                              </w:r>
                              <w:r w:rsidRPr="00214DC3">
                                <w:rPr>
                                  <w:rFonts w:ascii="Helvetica" w:eastAsia="Times New Roman" w:hAnsi="Helvetica" w:cs="Helvetica"/>
                                  <w:color w:val="000000"/>
                                  <w:sz w:val="21"/>
                                  <w:szCs w:val="21"/>
                                  <w:lang w:eastAsia="en-CA"/>
                                </w:rPr>
                                <w:br/>
                                <w:t>Next Deadline for submissions: TBA</w:t>
                              </w:r>
                              <w:r w:rsidRPr="00214DC3">
                                <w:rPr>
                                  <w:rFonts w:ascii="Helvetica" w:eastAsia="Times New Roman" w:hAnsi="Helvetica" w:cs="Helvetica"/>
                                  <w:color w:val="000000"/>
                                  <w:sz w:val="21"/>
                                  <w:szCs w:val="21"/>
                                  <w:lang w:eastAsia="en-CA"/>
                                </w:rPr>
                                <w:br/>
                              </w:r>
                              <w:hyperlink r:id="rId5" w:tgtFrame="_blank" w:history="1">
                                <w:r w:rsidRPr="00214DC3">
                                  <w:rPr>
                                    <w:rFonts w:ascii="Helvetica" w:eastAsia="Times New Roman" w:hAnsi="Helvetica" w:cs="Helvetica"/>
                                    <w:color w:val="000000"/>
                                    <w:sz w:val="21"/>
                                    <w:szCs w:val="21"/>
                                    <w:u w:val="single"/>
                                    <w:lang w:eastAsia="en-CA"/>
                                  </w:rPr>
                                  <w:t>Forward this to a friend to sign up for this newsletter.</w:t>
                                </w:r>
                              </w:hyperlink>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214DC3" w:rsidRPr="00214DC3">
                          <w:tc>
                            <w:tcPr>
                              <w:tcW w:w="0" w:type="auto"/>
                              <w:tcMar>
                                <w:top w:w="0" w:type="dxa"/>
                                <w:left w:w="135" w:type="dxa"/>
                                <w:bottom w:w="0" w:type="dxa"/>
                                <w:right w:w="135" w:type="dxa"/>
                              </w:tcMar>
                              <w:hideMark/>
                            </w:tcPr>
                            <w:p w:rsidR="00214DC3" w:rsidRPr="00214DC3" w:rsidRDefault="00214DC3" w:rsidP="00214DC3">
                              <w:pPr>
                                <w:spacing w:after="0" w:line="240" w:lineRule="auto"/>
                                <w:jc w:val="center"/>
                                <w:rPr>
                                  <w:rFonts w:ascii="Times New Roman" w:eastAsia="Times New Roman" w:hAnsi="Times New Roman" w:cs="Times New Roman"/>
                                  <w:sz w:val="24"/>
                                  <w:szCs w:val="24"/>
                                  <w:lang w:eastAsia="en-CA"/>
                                </w:rPr>
                              </w:pPr>
                              <w:r w:rsidRPr="00214DC3">
                                <w:rPr>
                                  <w:rFonts w:ascii="Times New Roman" w:eastAsia="Times New Roman" w:hAnsi="Times New Roman" w:cs="Times New Roman"/>
                                  <w:noProof/>
                                  <w:color w:val="0000FF"/>
                                  <w:sz w:val="24"/>
                                  <w:szCs w:val="24"/>
                                  <w:lang w:eastAsia="en-CA"/>
                                </w:rPr>
                                <w:drawing>
                                  <wp:inline distT="0" distB="0" distL="0" distR="0">
                                    <wp:extent cx="5370195" cy="1345565"/>
                                    <wp:effectExtent l="0" t="0" r="1905" b="6985"/>
                                    <wp:docPr id="45" name="Picture 45" descr="https://gallery.mailchimp.com/f61273749cb51631850ac8b12/images/b807cddd-572a-4dc5-90e6-e7070265b2ca.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s://gallery.mailchimp.com/f61273749cb51631850ac8b12/images/b807cddd-572a-4dc5-90e6-e7070265b2ca.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0195" cy="1345565"/>
                                            </a:xfrm>
                                            <a:prstGeom prst="rect">
                                              <a:avLst/>
                                            </a:prstGeom>
                                            <a:noFill/>
                                            <a:ln>
                                              <a:noFill/>
                                            </a:ln>
                                          </pic:spPr>
                                        </pic:pic>
                                      </a:graphicData>
                                    </a:graphic>
                                  </wp:inline>
                                </w:drawing>
                              </w: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jc w:val="center"/>
              <w:rPr>
                <w:rFonts w:ascii="Times New Roman" w:eastAsia="Times New Roman" w:hAnsi="Times New Roman" w:cs="Times New Roman"/>
                <w:color w:val="000000"/>
                <w:sz w:val="27"/>
                <w:szCs w:val="27"/>
                <w:lang w:eastAsia="en-CA"/>
              </w:rPr>
            </w:pPr>
          </w:p>
        </w:tc>
      </w:tr>
      <w:tr w:rsidR="00214DC3" w:rsidRPr="00214DC3" w:rsidTr="00214DC3">
        <w:tc>
          <w:tcPr>
            <w:tcW w:w="0" w:type="auto"/>
            <w:shd w:val="clear" w:color="auto" w:fill="157A07"/>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214DC3" w:rsidRPr="00214DC3">
              <w:trPr>
                <w:jc w:val="center"/>
              </w:trPr>
              <w:tc>
                <w:tcPr>
                  <w:tcW w:w="0" w:type="auto"/>
                  <w:shd w:val="clear" w:color="auto" w:fill="12750E"/>
                  <w:hideMark/>
                </w:tcPr>
                <w:p w:rsidR="00214DC3" w:rsidRPr="00214DC3" w:rsidRDefault="00214DC3" w:rsidP="00214DC3">
                  <w:pPr>
                    <w:spacing w:after="0" w:line="240" w:lineRule="auto"/>
                    <w:jc w:val="center"/>
                    <w:rPr>
                      <w:rFonts w:ascii="Times New Roman" w:eastAsia="Times New Roman" w:hAnsi="Times New Roman" w:cs="Times New Roman"/>
                      <w:sz w:val="20"/>
                      <w:szCs w:val="20"/>
                      <w:lang w:eastAsia="en-CA"/>
                    </w:rPr>
                  </w:pPr>
                </w:p>
              </w:tc>
            </w:tr>
          </w:tbl>
          <w:p w:rsidR="00214DC3" w:rsidRPr="00214DC3" w:rsidRDefault="00214DC3" w:rsidP="00214DC3">
            <w:pPr>
              <w:spacing w:after="0" w:line="240" w:lineRule="auto"/>
              <w:jc w:val="center"/>
              <w:rPr>
                <w:rFonts w:ascii="Times New Roman" w:eastAsia="Times New Roman" w:hAnsi="Times New Roman" w:cs="Times New Roman"/>
                <w:color w:val="000000"/>
                <w:sz w:val="27"/>
                <w:szCs w:val="27"/>
                <w:lang w:eastAsia="en-CA"/>
              </w:rPr>
            </w:pPr>
          </w:p>
        </w:tc>
      </w:tr>
      <w:tr w:rsidR="00214DC3" w:rsidRPr="00214DC3" w:rsidTr="00214DC3">
        <w:tc>
          <w:tcPr>
            <w:tcW w:w="0" w:type="auto"/>
            <w:shd w:val="clear" w:color="auto" w:fill="157A07"/>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214DC3" w:rsidRPr="00214DC3">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0" w:type="dxa"/>
                                <w:left w:w="270" w:type="dxa"/>
                                <w:bottom w:w="135" w:type="dxa"/>
                                <w:right w:w="270" w:type="dxa"/>
                              </w:tcMar>
                              <w:hideMark/>
                            </w:tcPr>
                            <w:p w:rsidR="00214DC3" w:rsidRPr="00214DC3" w:rsidRDefault="00214DC3" w:rsidP="00214DC3">
                              <w:pPr>
                                <w:spacing w:after="0" w:line="488" w:lineRule="atLeast"/>
                                <w:jc w:val="center"/>
                                <w:outlineLvl w:val="2"/>
                                <w:rPr>
                                  <w:rFonts w:ascii="Helvetica" w:eastAsia="Times New Roman" w:hAnsi="Helvetica" w:cs="Helvetica"/>
                                  <w:b/>
                                  <w:bCs/>
                                  <w:color w:val="232327"/>
                                  <w:spacing w:val="-8"/>
                                  <w:sz w:val="39"/>
                                  <w:szCs w:val="39"/>
                                  <w:lang w:eastAsia="en-CA"/>
                                </w:rPr>
                              </w:pPr>
                              <w:r w:rsidRPr="00214DC3">
                                <w:rPr>
                                  <w:rFonts w:ascii="Helvetica" w:eastAsia="Times New Roman" w:hAnsi="Helvetica" w:cs="Helvetica"/>
                                  <w:b/>
                                  <w:bCs/>
                                  <w:color w:val="157A07"/>
                                  <w:spacing w:val="-8"/>
                                  <w:sz w:val="39"/>
                                  <w:szCs w:val="39"/>
                                  <w:lang w:eastAsia="en-CA"/>
                                </w:rPr>
                                <w:t>Letter to Ministry Personnel and</w:t>
                              </w:r>
                              <w:r w:rsidRPr="00214DC3">
                                <w:rPr>
                                  <w:rFonts w:ascii="Helvetica" w:eastAsia="Times New Roman" w:hAnsi="Helvetica" w:cs="Helvetica"/>
                                  <w:b/>
                                  <w:bCs/>
                                  <w:color w:val="157A07"/>
                                  <w:spacing w:val="-8"/>
                                  <w:sz w:val="39"/>
                                  <w:szCs w:val="39"/>
                                  <w:lang w:eastAsia="en-CA"/>
                                </w:rPr>
                                <w:br/>
                                <w:t>Ministry &amp; Personnel Committees</w:t>
                              </w:r>
                            </w:p>
                            <w:p w:rsidR="00214DC3" w:rsidRPr="00214DC3" w:rsidRDefault="00214DC3" w:rsidP="00214DC3">
                              <w:pPr>
                                <w:spacing w:before="150" w:after="150" w:line="405" w:lineRule="atLeast"/>
                                <w:jc w:val="center"/>
                                <w:rPr>
                                  <w:rFonts w:ascii="Tahoma" w:eastAsia="Times New Roman" w:hAnsi="Tahoma" w:cs="Tahoma"/>
                                  <w:color w:val="232327"/>
                                  <w:sz w:val="27"/>
                                  <w:szCs w:val="27"/>
                                  <w:lang w:eastAsia="en-CA"/>
                                </w:rPr>
                              </w:pPr>
                              <w:r w:rsidRPr="00214DC3">
                                <w:rPr>
                                  <w:rFonts w:ascii="Tahoma" w:eastAsia="Times New Roman" w:hAnsi="Tahoma" w:cs="Tahoma"/>
                                  <w:color w:val="157A07"/>
                                  <w:sz w:val="24"/>
                                  <w:szCs w:val="24"/>
                                  <w:lang w:eastAsia="en-CA"/>
                                </w:rPr>
                                <w:t>- - -   From the Human Resources Commission   - - -</w:t>
                              </w:r>
                            </w:p>
                            <w:p w:rsidR="00214DC3" w:rsidRPr="00214DC3" w:rsidRDefault="00214DC3" w:rsidP="00214DC3">
                              <w:pPr>
                                <w:spacing w:before="150" w:after="150" w:line="405" w:lineRule="atLeast"/>
                                <w:rPr>
                                  <w:rFonts w:ascii="Tahoma" w:eastAsia="Times New Roman" w:hAnsi="Tahoma" w:cs="Tahoma"/>
                                  <w:color w:val="232327"/>
                                  <w:sz w:val="27"/>
                                  <w:szCs w:val="27"/>
                                  <w:lang w:eastAsia="en-CA"/>
                                </w:rPr>
                              </w:pPr>
                              <w:r w:rsidRPr="00214DC3">
                                <w:rPr>
                                  <w:rFonts w:ascii="Georgia" w:eastAsia="Times New Roman" w:hAnsi="Georgia" w:cs="Tahoma"/>
                                  <w:b/>
                                  <w:bCs/>
                                  <w:i/>
                                  <w:iCs/>
                                  <w:color w:val="232327"/>
                                  <w:sz w:val="54"/>
                                  <w:szCs w:val="54"/>
                                  <w:lang w:eastAsia="en-CA"/>
                                </w:rPr>
                                <w:t>W</w:t>
                              </w:r>
                              <w:r w:rsidRPr="00214DC3">
                                <w:rPr>
                                  <w:rFonts w:ascii="Georgia" w:eastAsia="Times New Roman" w:hAnsi="Georgia" w:cs="Tahoma"/>
                                  <w:i/>
                                  <w:iCs/>
                                  <w:color w:val="232327"/>
                                  <w:sz w:val="27"/>
                                  <w:szCs w:val="27"/>
                                  <w:lang w:eastAsia="en-CA"/>
                                </w:rPr>
                                <w:t>e send you greetings in the name of Jesus Christ and pray that you, your communities of faith and all you love are well in this time of pandemic. Thank you for your faithfulness and your encouragement of one another. Thank you for seeking out and learning new ways of being together. Thank you for finding time for deep reflection in this extraordinary period of human history</w:t>
                              </w:r>
                              <w:proofErr w:type="gramStart"/>
                              <w:r w:rsidRPr="00214DC3">
                                <w:rPr>
                                  <w:rFonts w:ascii="Georgia" w:eastAsia="Times New Roman" w:hAnsi="Georgia" w:cs="Tahoma"/>
                                  <w:i/>
                                  <w:iCs/>
                                  <w:color w:val="232327"/>
                                  <w:sz w:val="27"/>
                                  <w:szCs w:val="27"/>
                                  <w:lang w:eastAsia="en-CA"/>
                                </w:rPr>
                                <w:t>..</w:t>
                              </w:r>
                              <w:proofErr w:type="gramEnd"/>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214DC3" w:rsidRPr="00214DC3">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214DC3" w:rsidRPr="00214DC3">
                                <w:tc>
                                  <w:tcPr>
                                    <w:tcW w:w="0" w:type="auto"/>
                                    <w:shd w:val="clear" w:color="auto" w:fill="404040"/>
                                    <w:tcMar>
                                      <w:top w:w="270" w:type="dxa"/>
                                      <w:left w:w="270" w:type="dxa"/>
                                      <w:bottom w:w="270" w:type="dxa"/>
                                      <w:right w:w="270" w:type="dxa"/>
                                    </w:tcMar>
                                    <w:hideMark/>
                                  </w:tcPr>
                                  <w:p w:rsidR="00214DC3" w:rsidRPr="00214DC3" w:rsidRDefault="00214DC3" w:rsidP="00214DC3">
                                    <w:pPr>
                                      <w:spacing w:after="0" w:line="315" w:lineRule="atLeast"/>
                                      <w:jc w:val="center"/>
                                      <w:rPr>
                                        <w:rFonts w:ascii="Helvetica" w:eastAsia="Times New Roman" w:hAnsi="Helvetica" w:cs="Helvetica"/>
                                        <w:color w:val="F2F2F2"/>
                                        <w:sz w:val="21"/>
                                        <w:szCs w:val="21"/>
                                        <w:lang w:eastAsia="en-CA"/>
                                      </w:rPr>
                                    </w:pPr>
                                    <w:r w:rsidRPr="00214DC3">
                                      <w:rPr>
                                        <w:rFonts w:ascii="Georgia" w:eastAsia="Times New Roman" w:hAnsi="Georgia" w:cs="Helvetica"/>
                                        <w:i/>
                                        <w:iCs/>
                                        <w:color w:val="F2F2F2"/>
                                        <w:sz w:val="27"/>
                                        <w:szCs w:val="27"/>
                                        <w:lang w:eastAsia="en-CA"/>
                                      </w:rPr>
                                      <w:t>Jesus invited the disciples to come away to a quiet place for rest and prayer and we encourage ministry personnel to do that.</w:t>
                                    </w: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0" w:type="dxa"/>
                                <w:left w:w="270" w:type="dxa"/>
                                <w:bottom w:w="135" w:type="dxa"/>
                                <w:right w:w="270" w:type="dxa"/>
                              </w:tcMar>
                              <w:hideMark/>
                            </w:tcPr>
                            <w:p w:rsidR="00214DC3" w:rsidRPr="00214DC3" w:rsidRDefault="00214DC3" w:rsidP="00214DC3">
                              <w:pPr>
                                <w:spacing w:after="0" w:line="360" w:lineRule="atLeast"/>
                                <w:rPr>
                                  <w:rFonts w:ascii="Arial" w:eastAsia="Times New Roman" w:hAnsi="Arial" w:cs="Arial"/>
                                  <w:color w:val="232327"/>
                                  <w:sz w:val="24"/>
                                  <w:szCs w:val="24"/>
                                  <w:lang w:eastAsia="en-CA"/>
                                </w:rPr>
                              </w:pPr>
                              <w:r w:rsidRPr="00214DC3">
                                <w:rPr>
                                  <w:rFonts w:ascii="Georgia" w:eastAsia="Times New Roman" w:hAnsi="Georgia" w:cs="Arial"/>
                                  <w:b/>
                                  <w:bCs/>
                                  <w:i/>
                                  <w:iCs/>
                                  <w:color w:val="232327"/>
                                  <w:sz w:val="54"/>
                                  <w:szCs w:val="54"/>
                                  <w:lang w:eastAsia="en-CA"/>
                                </w:rPr>
                                <w:t>W</w:t>
                              </w:r>
                              <w:r w:rsidRPr="00214DC3">
                                <w:rPr>
                                  <w:rFonts w:ascii="Georgia" w:eastAsia="Times New Roman" w:hAnsi="Georgia" w:cs="Arial"/>
                                  <w:i/>
                                  <w:iCs/>
                                  <w:color w:val="232327"/>
                                  <w:sz w:val="27"/>
                                  <w:szCs w:val="27"/>
                                  <w:lang w:eastAsia="en-CA"/>
                                </w:rPr>
                                <w:t xml:space="preserve">e have heard, both from some M&amp;P committees and from some ministry personnel, wonderings about vacations and continuing education. We encourage ministry personnel and all church staff to </w:t>
                              </w:r>
                              <w:r w:rsidRPr="00214DC3">
                                <w:rPr>
                                  <w:rFonts w:ascii="Georgia" w:eastAsia="Times New Roman" w:hAnsi="Georgia" w:cs="Arial"/>
                                  <w:i/>
                                  <w:iCs/>
                                  <w:color w:val="232327"/>
                                  <w:sz w:val="27"/>
                                  <w:szCs w:val="27"/>
                                  <w:lang w:eastAsia="en-CA"/>
                                </w:rPr>
                                <w:lastRenderedPageBreak/>
                                <w:t>plan vacation time with your respective M&amp;P committees. Although it may not be possible to travel or do the things one normally looks forward to, it remains important to have time away from the responsibilities of pastoral work. Jesus invited the disciples to come away to a quiet place for rest and prayer and we encourage ministry personnel to do that. The restraints of the pandemic may last several months and our summers are fleeting. Taking Sabbath time is a vital spiritual practice.</w:t>
                              </w: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0" w:type="dxa"/>
                                <w:left w:w="270" w:type="dxa"/>
                                <w:bottom w:w="135" w:type="dxa"/>
                                <w:right w:w="270" w:type="dxa"/>
                              </w:tcMar>
                              <w:hideMark/>
                            </w:tcPr>
                            <w:p w:rsidR="00214DC3" w:rsidRPr="00214DC3" w:rsidRDefault="00214DC3" w:rsidP="00214DC3">
                              <w:pPr>
                                <w:spacing w:after="0" w:line="360" w:lineRule="atLeast"/>
                                <w:rPr>
                                  <w:rFonts w:ascii="Arial" w:eastAsia="Times New Roman" w:hAnsi="Arial" w:cs="Arial"/>
                                  <w:color w:val="232327"/>
                                  <w:sz w:val="24"/>
                                  <w:szCs w:val="24"/>
                                  <w:lang w:eastAsia="en-CA"/>
                                </w:rPr>
                              </w:pPr>
                              <w:r w:rsidRPr="00214DC3">
                                <w:rPr>
                                  <w:rFonts w:ascii="Georgia" w:eastAsia="Times New Roman" w:hAnsi="Georgia" w:cs="Arial"/>
                                  <w:b/>
                                  <w:bCs/>
                                  <w:i/>
                                  <w:iCs/>
                                  <w:color w:val="232327"/>
                                  <w:sz w:val="54"/>
                                  <w:szCs w:val="54"/>
                                  <w:lang w:eastAsia="en-CA"/>
                                </w:rPr>
                                <w:t>T</w:t>
                              </w:r>
                              <w:r w:rsidRPr="00214DC3">
                                <w:rPr>
                                  <w:rFonts w:ascii="Georgia" w:eastAsia="Times New Roman" w:hAnsi="Georgia" w:cs="Arial"/>
                                  <w:i/>
                                  <w:iCs/>
                                  <w:color w:val="232327"/>
                                  <w:sz w:val="27"/>
                                  <w:szCs w:val="27"/>
                                  <w:lang w:eastAsia="en-CA"/>
                                </w:rPr>
                                <w:t>hink about how you might connect with neighbouring communities of faith and their leaders in order to provide access to on-line worship and urgent pastoral care while ministers take vacation in the coming summer and fall. So many of you have put many hours into learning and developing new skills with technology alternatives to in-person worship. Some of you are already encouraging your people to take advantage of Sunday worship alternatives while you focus on study or reflection or prayer groups.</w:t>
                              </w: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214DC3" w:rsidRPr="00214DC3">
                          <w:tc>
                            <w:tcPr>
                              <w:tcW w:w="0" w:type="auto"/>
                              <w:tcMar>
                                <w:top w:w="0" w:type="dxa"/>
                                <w:left w:w="135" w:type="dxa"/>
                                <w:bottom w:w="0" w:type="dxa"/>
                                <w:right w:w="135" w:type="dxa"/>
                              </w:tcMar>
                              <w:hideMark/>
                            </w:tcPr>
                            <w:tbl>
                              <w:tblPr>
                                <w:tblpPr w:leftFromText="30" w:rightFromText="30" w:vertAnchor="text"/>
                                <w:tblW w:w="3960" w:type="dxa"/>
                                <w:tblCellMar>
                                  <w:left w:w="0" w:type="dxa"/>
                                  <w:right w:w="0" w:type="dxa"/>
                                </w:tblCellMar>
                                <w:tblLook w:val="04A0" w:firstRow="1" w:lastRow="0" w:firstColumn="1" w:lastColumn="0" w:noHBand="0" w:noVBand="1"/>
                              </w:tblPr>
                              <w:tblGrid>
                                <w:gridCol w:w="3960"/>
                              </w:tblGrid>
                              <w:tr w:rsidR="00214DC3" w:rsidRPr="00214DC3">
                                <w:tc>
                                  <w:tcPr>
                                    <w:tcW w:w="0" w:type="auto"/>
                                    <w:hideMark/>
                                  </w:tcPr>
                                  <w:p w:rsidR="00214DC3" w:rsidRPr="00214DC3" w:rsidRDefault="00214DC3" w:rsidP="00214DC3">
                                    <w:pPr>
                                      <w:spacing w:after="0" w:line="240" w:lineRule="auto"/>
                                      <w:rPr>
                                        <w:rFonts w:ascii="Times New Roman" w:eastAsia="Times New Roman" w:hAnsi="Times New Roman" w:cs="Times New Roman"/>
                                        <w:sz w:val="24"/>
                                        <w:szCs w:val="24"/>
                                        <w:lang w:eastAsia="en-CA"/>
                                      </w:rPr>
                                    </w:pPr>
                                    <w:r w:rsidRPr="00214DC3">
                                      <w:rPr>
                                        <w:rFonts w:ascii="Times New Roman" w:eastAsia="Times New Roman" w:hAnsi="Times New Roman" w:cs="Times New Roman"/>
                                        <w:noProof/>
                                        <w:sz w:val="24"/>
                                        <w:szCs w:val="24"/>
                                        <w:lang w:eastAsia="en-CA"/>
                                      </w:rPr>
                                      <w:drawing>
                                        <wp:inline distT="0" distB="0" distL="0" distR="0">
                                          <wp:extent cx="2514600" cy="1850390"/>
                                          <wp:effectExtent l="0" t="0" r="0" b="0"/>
                                          <wp:docPr id="44" name="Picture 44" descr="https://mcusercontent.com/f61273749cb51631850ac8b12/images/07227f39-d112-4121-9c8d-5f4029996d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https://mcusercontent.com/f61273749cb51631850ac8b12/images/07227f39-d112-4121-9c8d-5f4029996d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850390"/>
                                                  </a:xfrm>
                                                  <a:prstGeom prst="rect">
                                                    <a:avLst/>
                                                  </a:prstGeom>
                                                  <a:noFill/>
                                                  <a:ln>
                                                    <a:noFill/>
                                                  </a:ln>
                                                </pic:spPr>
                                              </pic:pic>
                                            </a:graphicData>
                                          </a:graphic>
                                        </wp:inline>
                                      </w:drawing>
                                    </w:r>
                                  </w:p>
                                </w:tc>
                              </w:tr>
                            </w:tbl>
                            <w:tbl>
                              <w:tblPr>
                                <w:tblpPr w:leftFromText="30" w:rightFromText="30" w:vertAnchor="text" w:tblpXSpec="right" w:tblpYSpec="center"/>
                                <w:tblW w:w="3960" w:type="dxa"/>
                                <w:tblCellMar>
                                  <w:left w:w="0" w:type="dxa"/>
                                  <w:right w:w="0" w:type="dxa"/>
                                </w:tblCellMar>
                                <w:tblLook w:val="04A0" w:firstRow="1" w:lastRow="0" w:firstColumn="1" w:lastColumn="0" w:noHBand="0" w:noVBand="1"/>
                              </w:tblPr>
                              <w:tblGrid>
                                <w:gridCol w:w="3960"/>
                              </w:tblGrid>
                              <w:tr w:rsidR="00214DC3" w:rsidRPr="00214DC3">
                                <w:tc>
                                  <w:tcPr>
                                    <w:tcW w:w="0" w:type="auto"/>
                                    <w:hideMark/>
                                  </w:tcPr>
                                  <w:p w:rsidR="00214DC3" w:rsidRPr="00214DC3" w:rsidRDefault="00214DC3" w:rsidP="00214DC3">
                                    <w:pPr>
                                      <w:spacing w:after="0" w:line="360" w:lineRule="atLeast"/>
                                      <w:rPr>
                                        <w:rFonts w:ascii="Arial" w:eastAsia="Times New Roman" w:hAnsi="Arial" w:cs="Arial"/>
                                        <w:color w:val="232327"/>
                                        <w:sz w:val="24"/>
                                        <w:szCs w:val="24"/>
                                        <w:lang w:eastAsia="en-CA"/>
                                      </w:rPr>
                                    </w:pPr>
                                    <w:r w:rsidRPr="00214DC3">
                                      <w:rPr>
                                        <w:rFonts w:ascii="Georgia" w:eastAsia="Times New Roman" w:hAnsi="Georgia" w:cs="Arial"/>
                                        <w:i/>
                                        <w:iCs/>
                                        <w:color w:val="232327"/>
                                        <w:sz w:val="27"/>
                                        <w:szCs w:val="27"/>
                                        <w:lang w:eastAsia="en-CA"/>
                                      </w:rPr>
                                      <w:t>There are many ways of supporting one another as colleagues to enhance the life of discipleship. And one way to support is to provide pastoral and worship leadership so everyone gets a real break from work responsibilities.</w:t>
                                    </w: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0" w:type="dxa"/>
                                <w:left w:w="270" w:type="dxa"/>
                                <w:bottom w:w="135" w:type="dxa"/>
                                <w:right w:w="270" w:type="dxa"/>
                              </w:tcMar>
                              <w:hideMark/>
                            </w:tcPr>
                            <w:p w:rsidR="00214DC3" w:rsidRPr="00214DC3" w:rsidRDefault="00214DC3" w:rsidP="00214DC3">
                              <w:pPr>
                                <w:spacing w:after="0" w:line="360" w:lineRule="atLeast"/>
                                <w:rPr>
                                  <w:rFonts w:ascii="Arial" w:eastAsia="Times New Roman" w:hAnsi="Arial" w:cs="Arial"/>
                                  <w:color w:val="232327"/>
                                  <w:sz w:val="24"/>
                                  <w:szCs w:val="24"/>
                                  <w:lang w:eastAsia="en-CA"/>
                                </w:rPr>
                              </w:pPr>
                              <w:r w:rsidRPr="00214DC3">
                                <w:rPr>
                                  <w:rFonts w:ascii="Georgia" w:eastAsia="Times New Roman" w:hAnsi="Georgia" w:cs="Arial"/>
                                  <w:b/>
                                  <w:bCs/>
                                  <w:i/>
                                  <w:iCs/>
                                  <w:color w:val="232327"/>
                                  <w:sz w:val="54"/>
                                  <w:szCs w:val="54"/>
                                  <w:lang w:eastAsia="en-CA"/>
                                </w:rPr>
                                <w:t>T</w:t>
                              </w:r>
                              <w:r w:rsidRPr="00214DC3">
                                <w:rPr>
                                  <w:rFonts w:ascii="Georgia" w:eastAsia="Times New Roman" w:hAnsi="Georgia" w:cs="Arial"/>
                                  <w:i/>
                                  <w:iCs/>
                                  <w:color w:val="232327"/>
                                  <w:sz w:val="27"/>
                                  <w:szCs w:val="27"/>
                                  <w:lang w:eastAsia="en-CA"/>
                                </w:rPr>
                                <w:t>he pandemic is causing many continuing education opportunities to move on-line. The United Church of Canada is providing webinars weekly and there are other exciting resources. M&amp;P committees and ministers can consider which of these help deepen skills or stimulate reflection or provide inspiration. Three weeks’ leave for continuing education is the equivalent of 15 days if it is broken into smaller units which might include the Sunday.</w:t>
                              </w: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214DC3" w:rsidRPr="00214DC3">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214DC3" w:rsidRPr="00214DC3">
                                <w:tc>
                                  <w:tcPr>
                                    <w:tcW w:w="0" w:type="auto"/>
                                    <w:shd w:val="clear" w:color="auto" w:fill="404040"/>
                                    <w:tcMar>
                                      <w:top w:w="270" w:type="dxa"/>
                                      <w:left w:w="270" w:type="dxa"/>
                                      <w:bottom w:w="270" w:type="dxa"/>
                                      <w:right w:w="270" w:type="dxa"/>
                                    </w:tcMar>
                                    <w:hideMark/>
                                  </w:tcPr>
                                  <w:p w:rsidR="00214DC3" w:rsidRPr="00214DC3" w:rsidRDefault="00214DC3" w:rsidP="00214DC3">
                                    <w:pPr>
                                      <w:spacing w:after="0" w:line="315" w:lineRule="atLeast"/>
                                      <w:jc w:val="center"/>
                                      <w:rPr>
                                        <w:rFonts w:ascii="Helvetica" w:eastAsia="Times New Roman" w:hAnsi="Helvetica" w:cs="Helvetica"/>
                                        <w:color w:val="F2F2F2"/>
                                        <w:sz w:val="21"/>
                                        <w:szCs w:val="21"/>
                                        <w:lang w:eastAsia="en-CA"/>
                                      </w:rPr>
                                    </w:pPr>
                                    <w:r w:rsidRPr="00214DC3">
                                      <w:rPr>
                                        <w:rFonts w:ascii="Georgia" w:eastAsia="Times New Roman" w:hAnsi="Georgia" w:cs="Helvetica"/>
                                        <w:i/>
                                        <w:iCs/>
                                        <w:color w:val="F2F2F2"/>
                                        <w:sz w:val="33"/>
                                        <w:szCs w:val="33"/>
                                        <w:lang w:eastAsia="en-CA"/>
                                      </w:rPr>
                                      <w:lastRenderedPageBreak/>
                                      <w:t>Be well. Care for yourselves as well as one another.</w:t>
                                    </w: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214DC3" w:rsidRPr="00214DC3">
                          <w:tc>
                            <w:tcPr>
                              <w:tcW w:w="0" w:type="auto"/>
                              <w:tcMar>
                                <w:top w:w="0" w:type="dxa"/>
                                <w:left w:w="135" w:type="dxa"/>
                                <w:bottom w:w="0" w:type="dxa"/>
                                <w:right w:w="135" w:type="dxa"/>
                              </w:tcMar>
                              <w:hideMark/>
                            </w:tcPr>
                            <w:p w:rsidR="00214DC3" w:rsidRPr="00214DC3" w:rsidRDefault="00214DC3" w:rsidP="00214DC3">
                              <w:pPr>
                                <w:spacing w:after="0" w:line="240" w:lineRule="auto"/>
                                <w:jc w:val="center"/>
                                <w:rPr>
                                  <w:rFonts w:ascii="Times New Roman" w:eastAsia="Times New Roman" w:hAnsi="Times New Roman" w:cs="Times New Roman"/>
                                  <w:sz w:val="24"/>
                                  <w:szCs w:val="24"/>
                                  <w:lang w:eastAsia="en-CA"/>
                                </w:rPr>
                              </w:pPr>
                              <w:r w:rsidRPr="00214DC3">
                                <w:rPr>
                                  <w:rFonts w:ascii="Times New Roman" w:eastAsia="Times New Roman" w:hAnsi="Times New Roman" w:cs="Times New Roman"/>
                                  <w:noProof/>
                                  <w:sz w:val="24"/>
                                  <w:szCs w:val="24"/>
                                  <w:lang w:eastAsia="en-CA"/>
                                </w:rPr>
                                <w:drawing>
                                  <wp:inline distT="0" distB="0" distL="0" distR="0">
                                    <wp:extent cx="5370195" cy="2484120"/>
                                    <wp:effectExtent l="0" t="0" r="1905" b="0"/>
                                    <wp:docPr id="43" name="Picture 43" descr="https://mcusercontent.com/f61273749cb51631850ac8b12/images/81ee211b-98f8-4ba1-a2fa-20cb83764f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https://mcusercontent.com/f61273749cb51631850ac8b12/images/81ee211b-98f8-4ba1-a2fa-20cb83764fe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0195" cy="2484120"/>
                                            </a:xfrm>
                                            <a:prstGeom prst="rect">
                                              <a:avLst/>
                                            </a:prstGeom>
                                            <a:noFill/>
                                            <a:ln>
                                              <a:noFill/>
                                            </a:ln>
                                          </pic:spPr>
                                        </pic:pic>
                                      </a:graphicData>
                                    </a:graphic>
                                  </wp:inline>
                                </w:drawing>
                              </w: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214DC3" w:rsidRPr="00214DC3">
                          <w:tc>
                            <w:tcPr>
                              <w:tcW w:w="0" w:type="auto"/>
                              <w:vAlign w:val="center"/>
                              <w:hideMark/>
                            </w:tcPr>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0" w:type="dxa"/>
                                <w:left w:w="270" w:type="dxa"/>
                                <w:bottom w:w="135" w:type="dxa"/>
                                <w:right w:w="270" w:type="dxa"/>
                              </w:tcMar>
                              <w:hideMark/>
                            </w:tcPr>
                            <w:p w:rsidR="00214DC3" w:rsidRPr="00214DC3" w:rsidRDefault="00214DC3" w:rsidP="00214DC3">
                              <w:pPr>
                                <w:spacing w:after="0" w:line="315" w:lineRule="atLeast"/>
                                <w:jc w:val="center"/>
                                <w:rPr>
                                  <w:rFonts w:ascii="Arial" w:eastAsia="Times New Roman" w:hAnsi="Arial" w:cs="Arial"/>
                                  <w:color w:val="232327"/>
                                  <w:sz w:val="21"/>
                                  <w:szCs w:val="21"/>
                                  <w:lang w:eastAsia="en-CA"/>
                                </w:rPr>
                              </w:pPr>
                              <w:r w:rsidRPr="00214DC3">
                                <w:rPr>
                                  <w:rFonts w:ascii="Arial" w:eastAsia="Times New Roman" w:hAnsi="Arial" w:cs="Arial"/>
                                  <w:color w:val="157A07"/>
                                  <w:sz w:val="24"/>
                                  <w:szCs w:val="24"/>
                                  <w:lang w:eastAsia="en-CA"/>
                                </w:rPr>
                                <w:t>- - -   From the Human Resources Commission   - - -</w:t>
                              </w: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jc w:val="center"/>
              <w:rPr>
                <w:rFonts w:ascii="Times New Roman" w:eastAsia="Times New Roman" w:hAnsi="Times New Roman" w:cs="Times New Roman"/>
                <w:color w:val="000000"/>
                <w:sz w:val="27"/>
                <w:szCs w:val="27"/>
                <w:lang w:eastAsia="en-CA"/>
              </w:rPr>
            </w:pPr>
          </w:p>
        </w:tc>
      </w:tr>
      <w:tr w:rsidR="00214DC3" w:rsidRPr="00214DC3" w:rsidTr="00214DC3">
        <w:tc>
          <w:tcPr>
            <w:tcW w:w="0" w:type="auto"/>
            <w:shd w:val="clear" w:color="auto" w:fill="157A07"/>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214DC3" w:rsidRPr="00214DC3">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214DC3" w:rsidRPr="00214DC3">
                    <w:tc>
                      <w:tcPr>
                        <w:tcW w:w="0" w:type="auto"/>
                        <w:hideMark/>
                      </w:tcPr>
                      <w:p w:rsidR="00214DC3" w:rsidRPr="00214DC3" w:rsidRDefault="00214DC3" w:rsidP="00214DC3">
                        <w:pPr>
                          <w:spacing w:after="0" w:line="240" w:lineRule="auto"/>
                          <w:jc w:val="center"/>
                          <w:rPr>
                            <w:rFonts w:ascii="Times New Roman" w:eastAsia="Times New Roman" w:hAnsi="Times New Roman" w:cs="Times New Roman"/>
                            <w:sz w:val="20"/>
                            <w:szCs w:val="20"/>
                            <w:lang w:eastAsia="en-CA"/>
                          </w:rPr>
                        </w:pP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214DC3" w:rsidRPr="00214DC3">
                    <w:tc>
                      <w:tcPr>
                        <w:tcW w:w="0" w:type="auto"/>
                        <w:hideMark/>
                      </w:tcPr>
                      <w:p w:rsidR="00214DC3" w:rsidRPr="00214DC3" w:rsidRDefault="00214DC3" w:rsidP="00214DC3">
                        <w:pPr>
                          <w:spacing w:after="0" w:line="240" w:lineRule="auto"/>
                          <w:rPr>
                            <w:rFonts w:ascii="Times New Roman" w:eastAsia="Times New Roman" w:hAnsi="Times New Roman" w:cs="Times New Roman"/>
                            <w:sz w:val="20"/>
                            <w:szCs w:val="20"/>
                            <w:lang w:eastAsia="en-CA"/>
                          </w:rPr>
                        </w:pP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jc w:val="center"/>
              <w:rPr>
                <w:rFonts w:ascii="Times New Roman" w:eastAsia="Times New Roman" w:hAnsi="Times New Roman" w:cs="Times New Roman"/>
                <w:color w:val="000000"/>
                <w:sz w:val="27"/>
                <w:szCs w:val="27"/>
                <w:lang w:eastAsia="en-CA"/>
              </w:rPr>
            </w:pPr>
          </w:p>
        </w:tc>
      </w:tr>
      <w:tr w:rsidR="00214DC3" w:rsidRPr="00214DC3" w:rsidTr="00214DC3">
        <w:tc>
          <w:tcPr>
            <w:tcW w:w="0" w:type="auto"/>
            <w:shd w:val="clear" w:color="auto" w:fill="157A07"/>
            <w:hideMark/>
          </w:tcPr>
          <w:tbl>
            <w:tblPr>
              <w:tblW w:w="9000" w:type="dxa"/>
              <w:jc w:val="center"/>
              <w:shd w:val="clear" w:color="auto" w:fill="CC9303"/>
              <w:tblCellMar>
                <w:left w:w="0" w:type="dxa"/>
                <w:right w:w="0" w:type="dxa"/>
              </w:tblCellMar>
              <w:tblLook w:val="04A0" w:firstRow="1" w:lastRow="0" w:firstColumn="1" w:lastColumn="0" w:noHBand="0" w:noVBand="1"/>
            </w:tblPr>
            <w:tblGrid>
              <w:gridCol w:w="9000"/>
            </w:tblGrid>
            <w:tr w:rsidR="00214DC3" w:rsidRPr="00214DC3">
              <w:trPr>
                <w:jc w:val="center"/>
              </w:trPr>
              <w:tc>
                <w:tcPr>
                  <w:tcW w:w="0" w:type="auto"/>
                  <w:shd w:val="clear" w:color="auto" w:fill="CC9303"/>
                  <w:hideMark/>
                </w:tcPr>
                <w:tbl>
                  <w:tblPr>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0" w:type="dxa"/>
                                <w:left w:w="270" w:type="dxa"/>
                                <w:bottom w:w="135" w:type="dxa"/>
                                <w:right w:w="270" w:type="dxa"/>
                              </w:tcMar>
                              <w:hideMark/>
                            </w:tcPr>
                            <w:p w:rsidR="00214DC3" w:rsidRPr="00214DC3" w:rsidRDefault="00214DC3" w:rsidP="00214DC3">
                              <w:pPr>
                                <w:spacing w:after="0" w:line="360" w:lineRule="atLeast"/>
                                <w:jc w:val="center"/>
                                <w:rPr>
                                  <w:rFonts w:ascii="Helvetica" w:eastAsia="Times New Roman" w:hAnsi="Helvetica" w:cs="Helvetica"/>
                                  <w:color w:val="AAAAAA"/>
                                  <w:sz w:val="24"/>
                                  <w:szCs w:val="24"/>
                                  <w:lang w:eastAsia="en-CA"/>
                                </w:rPr>
                              </w:pPr>
                              <w:r w:rsidRPr="00214DC3">
                                <w:rPr>
                                  <w:rFonts w:ascii="Helvetica" w:eastAsia="Times New Roman" w:hAnsi="Helvetica" w:cs="Helvetica"/>
                                  <w:color w:val="FFFFFF"/>
                                  <w:sz w:val="24"/>
                                  <w:szCs w:val="24"/>
                                  <w:lang w:eastAsia="en-CA"/>
                                </w:rPr>
                                <w:t>The Horseshoe Falls Regional Council newsletter welcomes submissions of upcoming events, regional news and educational opportunities. This is also the place to keep up-to-date on information from the regional office.</w:t>
                              </w: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214DC3" w:rsidRPr="00214DC3">
                          <w:tc>
                            <w:tcPr>
                              <w:tcW w:w="0" w:type="auto"/>
                              <w:vAlign w:val="center"/>
                              <w:hideMark/>
                            </w:tcPr>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0" w:type="dxa"/>
                                <w:left w:w="270" w:type="dxa"/>
                                <w:bottom w:w="135" w:type="dxa"/>
                                <w:right w:w="270" w:type="dxa"/>
                              </w:tcMar>
                              <w:hideMark/>
                            </w:tcPr>
                            <w:p w:rsidR="00214DC3" w:rsidRPr="00214DC3" w:rsidRDefault="00214DC3" w:rsidP="00214DC3">
                              <w:pPr>
                                <w:spacing w:after="0" w:line="488" w:lineRule="atLeast"/>
                                <w:jc w:val="center"/>
                                <w:outlineLvl w:val="2"/>
                                <w:rPr>
                                  <w:rFonts w:ascii="Helvetica" w:eastAsia="Times New Roman" w:hAnsi="Helvetica" w:cs="Helvetica"/>
                                  <w:b/>
                                  <w:bCs/>
                                  <w:color w:val="AAAAAA"/>
                                  <w:spacing w:val="-8"/>
                                  <w:sz w:val="39"/>
                                  <w:szCs w:val="39"/>
                                  <w:lang w:eastAsia="en-CA"/>
                                </w:rPr>
                              </w:pPr>
                              <w:r w:rsidRPr="00214DC3">
                                <w:rPr>
                                  <w:rFonts w:ascii="Helvetica" w:eastAsia="Times New Roman" w:hAnsi="Helvetica" w:cs="Helvetica"/>
                                  <w:b/>
                                  <w:bCs/>
                                  <w:color w:val="FFFFFF"/>
                                  <w:spacing w:val="-8"/>
                                  <w:sz w:val="39"/>
                                  <w:szCs w:val="39"/>
                                  <w:lang w:eastAsia="en-CA"/>
                                </w:rPr>
                                <w:t>Supports, Connects, Empowers</w:t>
                              </w:r>
                              <w:r w:rsidRPr="00214DC3">
                                <w:rPr>
                                  <w:rFonts w:ascii="Helvetica" w:eastAsia="Times New Roman" w:hAnsi="Helvetica" w:cs="Helvetica"/>
                                  <w:b/>
                                  <w:bCs/>
                                  <w:color w:val="FFFFFF"/>
                                  <w:spacing w:val="-8"/>
                                  <w:sz w:val="39"/>
                                  <w:szCs w:val="39"/>
                                  <w:lang w:eastAsia="en-CA"/>
                                </w:rPr>
                                <w:br/>
                                <w:t>Communities of Faith</w:t>
                              </w:r>
                            </w:p>
                            <w:p w:rsidR="00214DC3" w:rsidRPr="00214DC3" w:rsidRDefault="00214DC3" w:rsidP="00214DC3">
                              <w:pPr>
                                <w:spacing w:after="0" w:line="300" w:lineRule="atLeast"/>
                                <w:rPr>
                                  <w:rFonts w:ascii="Helvetica" w:eastAsia="Times New Roman" w:hAnsi="Helvetica" w:cs="Helvetica"/>
                                  <w:color w:val="AAAAAA"/>
                                  <w:sz w:val="24"/>
                                  <w:szCs w:val="24"/>
                                  <w:lang w:eastAsia="en-CA"/>
                                </w:rPr>
                              </w:pPr>
                              <w:r w:rsidRPr="00214DC3">
                                <w:rPr>
                                  <w:rFonts w:ascii="Helvetica" w:eastAsia="Times New Roman" w:hAnsi="Helvetica" w:cs="Helvetica"/>
                                  <w:color w:val="AAAAAA"/>
                                  <w:sz w:val="24"/>
                                  <w:szCs w:val="24"/>
                                  <w:lang w:eastAsia="en-CA"/>
                                </w:rPr>
                                <w:t> </w:t>
                              </w:r>
                            </w:p>
                            <w:p w:rsidR="00214DC3" w:rsidRPr="00214DC3" w:rsidRDefault="00214DC3" w:rsidP="00214DC3">
                              <w:pPr>
                                <w:spacing w:after="0" w:line="338" w:lineRule="atLeast"/>
                                <w:jc w:val="right"/>
                                <w:outlineLvl w:val="3"/>
                                <w:rPr>
                                  <w:rFonts w:ascii="Helvetica" w:eastAsia="Times New Roman" w:hAnsi="Helvetica" w:cs="Helvetica"/>
                                  <w:b/>
                                  <w:bCs/>
                                  <w:color w:val="AAAAAA"/>
                                  <w:sz w:val="27"/>
                                  <w:szCs w:val="27"/>
                                  <w:lang w:eastAsia="en-CA"/>
                                </w:rPr>
                              </w:pPr>
                              <w:r w:rsidRPr="00214DC3">
                                <w:rPr>
                                  <w:rFonts w:ascii="Helvetica" w:eastAsia="Times New Roman" w:hAnsi="Helvetica" w:cs="Helvetica"/>
                                  <w:b/>
                                  <w:bCs/>
                                  <w:color w:val="FFFFFF"/>
                                  <w:sz w:val="27"/>
                                  <w:szCs w:val="27"/>
                                  <w:lang w:eastAsia="en-CA"/>
                                </w:rPr>
                                <w:t>Horseshoe Falls Regional Council</w:t>
                              </w:r>
                              <w:r w:rsidRPr="00214DC3">
                                <w:rPr>
                                  <w:rFonts w:ascii="Helvetica" w:eastAsia="Times New Roman" w:hAnsi="Helvetica" w:cs="Helvetica"/>
                                  <w:b/>
                                  <w:bCs/>
                                  <w:color w:val="FFFFFF"/>
                                  <w:sz w:val="27"/>
                                  <w:szCs w:val="27"/>
                                  <w:lang w:eastAsia="en-CA"/>
                                </w:rPr>
                                <w:br/>
                                <w:t>The United Church of Canada</w:t>
                              </w: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jc w:val="center"/>
              <w:rPr>
                <w:rFonts w:ascii="Times New Roman" w:eastAsia="Times New Roman" w:hAnsi="Times New Roman" w:cs="Times New Roman"/>
                <w:color w:val="000000"/>
                <w:sz w:val="27"/>
                <w:szCs w:val="27"/>
                <w:lang w:eastAsia="en-CA"/>
              </w:rPr>
            </w:pPr>
          </w:p>
        </w:tc>
      </w:tr>
      <w:tr w:rsidR="00214DC3" w:rsidRPr="00214DC3" w:rsidTr="00214DC3">
        <w:tc>
          <w:tcPr>
            <w:tcW w:w="0" w:type="auto"/>
            <w:shd w:val="clear" w:color="auto" w:fill="157A07"/>
            <w:tcMar>
              <w:top w:w="0" w:type="dxa"/>
              <w:left w:w="0" w:type="dxa"/>
              <w:bottom w:w="600" w:type="dxa"/>
              <w:right w:w="0" w:type="dxa"/>
            </w:tcMar>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214DC3" w:rsidRPr="00214DC3">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0" w:type="dxa"/>
                                <w:left w:w="270" w:type="dxa"/>
                                <w:bottom w:w="135" w:type="dxa"/>
                                <w:right w:w="270" w:type="dxa"/>
                              </w:tcMar>
                              <w:hideMark/>
                            </w:tcPr>
                            <w:p w:rsidR="00214DC3" w:rsidRPr="00214DC3" w:rsidRDefault="00214DC3" w:rsidP="00214DC3">
                              <w:pPr>
                                <w:spacing w:after="0" w:line="206" w:lineRule="atLeast"/>
                                <w:jc w:val="center"/>
                                <w:rPr>
                                  <w:rFonts w:ascii="Helvetica" w:eastAsia="Times New Roman" w:hAnsi="Helvetica" w:cs="Helvetica"/>
                                  <w:color w:val="FFFFFF"/>
                                  <w:sz w:val="17"/>
                                  <w:szCs w:val="17"/>
                                  <w:lang w:eastAsia="en-CA"/>
                                </w:rPr>
                              </w:pPr>
                              <w:hyperlink r:id="rId10" w:tgtFrame="_blank" w:history="1">
                                <w:r w:rsidRPr="00214DC3">
                                  <w:rPr>
                                    <w:rFonts w:ascii="Helvetica" w:eastAsia="Times New Roman" w:hAnsi="Helvetica" w:cs="Helvetica"/>
                                    <w:color w:val="000000"/>
                                    <w:sz w:val="21"/>
                                    <w:szCs w:val="21"/>
                                    <w:u w:val="single"/>
                                    <w:lang w:eastAsia="en-CA"/>
                                  </w:rPr>
                                  <w:t>Sign up for our newsletter.</w:t>
                                </w:r>
                              </w:hyperlink>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14DC3" w:rsidRPr="00214DC3">
                          <w:tc>
                            <w:tcPr>
                              <w:tcW w:w="0" w:type="auto"/>
                              <w:tcMar>
                                <w:top w:w="0" w:type="dxa"/>
                                <w:left w:w="270" w:type="dxa"/>
                                <w:bottom w:w="135" w:type="dxa"/>
                                <w:right w:w="270" w:type="dxa"/>
                              </w:tcMar>
                              <w:hideMark/>
                            </w:tcPr>
                            <w:p w:rsidR="00214DC3" w:rsidRPr="00214DC3" w:rsidRDefault="00214DC3" w:rsidP="00214DC3">
                              <w:pPr>
                                <w:spacing w:after="0" w:line="206" w:lineRule="atLeast"/>
                                <w:jc w:val="center"/>
                                <w:rPr>
                                  <w:rFonts w:ascii="Helvetica" w:eastAsia="Times New Roman" w:hAnsi="Helvetica" w:cs="Helvetica"/>
                                  <w:color w:val="222222"/>
                                  <w:sz w:val="17"/>
                                  <w:szCs w:val="17"/>
                                  <w:lang w:eastAsia="en-CA"/>
                                </w:rPr>
                              </w:pPr>
                              <w:r w:rsidRPr="00214DC3">
                                <w:rPr>
                                  <w:rFonts w:ascii="Helvetica" w:eastAsia="Times New Roman" w:hAnsi="Helvetica" w:cs="Helvetica"/>
                                  <w:b/>
                                  <w:bCs/>
                                  <w:color w:val="222222"/>
                                  <w:sz w:val="17"/>
                                  <w:szCs w:val="17"/>
                                  <w:lang w:eastAsia="en-CA"/>
                                </w:rPr>
                                <w:t>For information, contact Pretima: </w:t>
                              </w:r>
                              <w:hyperlink r:id="rId11" w:tgtFrame="_blank" w:history="1">
                                <w:r w:rsidRPr="00214DC3">
                                  <w:rPr>
                                    <w:rFonts w:ascii="Helvetica" w:eastAsia="Times New Roman" w:hAnsi="Helvetica" w:cs="Helvetica"/>
                                    <w:color w:val="000000"/>
                                    <w:sz w:val="17"/>
                                    <w:szCs w:val="17"/>
                                    <w:u w:val="single"/>
                                    <w:lang w:eastAsia="en-CA"/>
                                  </w:rPr>
                                  <w:t>pkukadia@united-church.ca</w:t>
                                </w:r>
                              </w:hyperlink>
                              <w:r w:rsidRPr="00214DC3">
                                <w:rPr>
                                  <w:rFonts w:ascii="Helvetica" w:eastAsia="Times New Roman" w:hAnsi="Helvetica" w:cs="Helvetica"/>
                                  <w:color w:val="222222"/>
                                  <w:sz w:val="17"/>
                                  <w:szCs w:val="17"/>
                                  <w:lang w:eastAsia="en-CA"/>
                                </w:rPr>
                                <w:br/>
                              </w:r>
                              <w:r w:rsidRPr="00214DC3">
                                <w:rPr>
                                  <w:rFonts w:ascii="Helvetica" w:eastAsia="Times New Roman" w:hAnsi="Helvetica" w:cs="Helvetica"/>
                                  <w:b/>
                                  <w:bCs/>
                                  <w:color w:val="222222"/>
                                  <w:sz w:val="17"/>
                                  <w:szCs w:val="17"/>
                                  <w:lang w:eastAsia="en-CA"/>
                                </w:rPr>
                                <w:t>Our phone number is: </w:t>
                              </w:r>
                              <w:r w:rsidRPr="00214DC3">
                                <w:rPr>
                                  <w:rFonts w:ascii="Helvetica" w:eastAsia="Times New Roman" w:hAnsi="Helvetica" w:cs="Helvetica"/>
                                  <w:color w:val="222222"/>
                                  <w:sz w:val="17"/>
                                  <w:szCs w:val="17"/>
                                  <w:lang w:eastAsia="en-CA"/>
                                </w:rPr>
                                <w:t>1-833-236-0280</w:t>
                              </w:r>
                              <w:r w:rsidRPr="00214DC3">
                                <w:rPr>
                                  <w:rFonts w:ascii="Helvetica" w:eastAsia="Times New Roman" w:hAnsi="Helvetica" w:cs="Helvetica"/>
                                  <w:color w:val="222222"/>
                                  <w:sz w:val="17"/>
                                  <w:szCs w:val="17"/>
                                  <w:lang w:eastAsia="en-CA"/>
                                </w:rPr>
                                <w:br/>
                              </w:r>
                              <w:r w:rsidRPr="00214DC3">
                                <w:rPr>
                                  <w:rFonts w:ascii="Helvetica" w:eastAsia="Times New Roman" w:hAnsi="Helvetica" w:cs="Helvetica"/>
                                  <w:b/>
                                  <w:bCs/>
                                  <w:color w:val="222222"/>
                                  <w:sz w:val="17"/>
                                  <w:szCs w:val="17"/>
                                  <w:lang w:eastAsia="en-CA"/>
                                </w:rPr>
                                <w:t>Our mailing address is: </w:t>
                              </w:r>
                            </w:p>
                            <w:p w:rsidR="00214DC3" w:rsidRPr="00214DC3" w:rsidRDefault="00214DC3" w:rsidP="00214DC3">
                              <w:pPr>
                                <w:spacing w:after="0" w:line="206" w:lineRule="atLeast"/>
                                <w:jc w:val="center"/>
                                <w:rPr>
                                  <w:rFonts w:ascii="Helvetica" w:eastAsia="Times New Roman" w:hAnsi="Helvetica" w:cs="Helvetica"/>
                                  <w:color w:val="222222"/>
                                  <w:sz w:val="17"/>
                                  <w:szCs w:val="17"/>
                                  <w:lang w:eastAsia="en-CA"/>
                                </w:rPr>
                              </w:pPr>
                              <w:r w:rsidRPr="00214DC3">
                                <w:rPr>
                                  <w:rFonts w:ascii="Helvetica" w:eastAsia="Times New Roman" w:hAnsi="Helvetica" w:cs="Helvetica"/>
                                  <w:color w:val="222222"/>
                                  <w:sz w:val="17"/>
                                  <w:szCs w:val="17"/>
                                  <w:lang w:eastAsia="en-CA"/>
                                </w:rPr>
                                <w:t>Horseshoe Falls Regional Council, UCC</w:t>
                              </w:r>
                            </w:p>
                            <w:p w:rsidR="00214DC3" w:rsidRPr="00214DC3" w:rsidRDefault="00214DC3" w:rsidP="00214DC3">
                              <w:pPr>
                                <w:spacing w:after="0" w:line="206" w:lineRule="atLeast"/>
                                <w:jc w:val="center"/>
                                <w:rPr>
                                  <w:rFonts w:ascii="Helvetica" w:eastAsia="Times New Roman" w:hAnsi="Helvetica" w:cs="Helvetica"/>
                                  <w:color w:val="222222"/>
                                  <w:sz w:val="17"/>
                                  <w:szCs w:val="17"/>
                                  <w:lang w:eastAsia="en-CA"/>
                                </w:rPr>
                              </w:pPr>
                              <w:r w:rsidRPr="00214DC3">
                                <w:rPr>
                                  <w:rFonts w:ascii="Helvetica" w:eastAsia="Times New Roman" w:hAnsi="Helvetica" w:cs="Helvetica"/>
                                  <w:color w:val="222222"/>
                                  <w:sz w:val="17"/>
                                  <w:szCs w:val="17"/>
                                  <w:lang w:eastAsia="en-CA"/>
                                </w:rPr>
                                <w:t>PO Box 100</w:t>
                              </w:r>
                            </w:p>
                            <w:p w:rsidR="00214DC3" w:rsidRPr="00214DC3" w:rsidRDefault="00214DC3" w:rsidP="00214DC3">
                              <w:pPr>
                                <w:spacing w:after="0" w:line="206" w:lineRule="atLeast"/>
                                <w:jc w:val="center"/>
                                <w:rPr>
                                  <w:rFonts w:ascii="Helvetica" w:eastAsia="Times New Roman" w:hAnsi="Helvetica" w:cs="Helvetica"/>
                                  <w:color w:val="222222"/>
                                  <w:sz w:val="17"/>
                                  <w:szCs w:val="17"/>
                                  <w:lang w:eastAsia="en-CA"/>
                                </w:rPr>
                              </w:pPr>
                              <w:r w:rsidRPr="00214DC3">
                                <w:rPr>
                                  <w:rFonts w:ascii="Helvetica" w:eastAsia="Times New Roman" w:hAnsi="Helvetica" w:cs="Helvetica"/>
                                  <w:color w:val="222222"/>
                                  <w:sz w:val="17"/>
                                  <w:szCs w:val="17"/>
                                  <w:lang w:eastAsia="en-CA"/>
                                </w:rPr>
                                <w:t>Carlisle, On L0R 1H0</w:t>
                              </w:r>
                            </w:p>
                            <w:p w:rsidR="00214DC3" w:rsidRPr="00214DC3" w:rsidRDefault="00214DC3" w:rsidP="00214DC3">
                              <w:pPr>
                                <w:spacing w:after="0" w:line="206" w:lineRule="atLeast"/>
                                <w:jc w:val="center"/>
                                <w:rPr>
                                  <w:rFonts w:ascii="Helvetica" w:eastAsia="Times New Roman" w:hAnsi="Helvetica" w:cs="Helvetica"/>
                                  <w:color w:val="222222"/>
                                  <w:sz w:val="17"/>
                                  <w:szCs w:val="17"/>
                                  <w:lang w:eastAsia="en-CA"/>
                                </w:rPr>
                              </w:pPr>
                              <w:r w:rsidRPr="00214DC3">
                                <w:rPr>
                                  <w:rFonts w:ascii="Helvetica" w:eastAsia="Times New Roman" w:hAnsi="Helvetica" w:cs="Helvetica"/>
                                  <w:color w:val="222222"/>
                                  <w:sz w:val="17"/>
                                  <w:szCs w:val="17"/>
                                  <w:lang w:eastAsia="en-CA"/>
                                </w:rPr>
                                <w:t>Canada</w:t>
                              </w:r>
                            </w:p>
                            <w:p w:rsidR="00214DC3" w:rsidRPr="00214DC3" w:rsidRDefault="00214DC3" w:rsidP="00214DC3">
                              <w:pPr>
                                <w:spacing w:after="0" w:line="206" w:lineRule="atLeast"/>
                                <w:jc w:val="center"/>
                                <w:rPr>
                                  <w:rFonts w:ascii="Helvetica" w:eastAsia="Times New Roman" w:hAnsi="Helvetica" w:cs="Helvetica"/>
                                  <w:color w:val="222222"/>
                                  <w:sz w:val="17"/>
                                  <w:szCs w:val="17"/>
                                  <w:lang w:eastAsia="en-CA"/>
                                </w:rPr>
                              </w:pPr>
                              <w:r w:rsidRPr="00214DC3">
                                <w:rPr>
                                  <w:rFonts w:ascii="Helvetica" w:eastAsia="Times New Roman" w:hAnsi="Helvetica" w:cs="Helvetica"/>
                                  <w:color w:val="222222"/>
                                  <w:sz w:val="17"/>
                                  <w:szCs w:val="17"/>
                                  <w:lang w:eastAsia="en-CA"/>
                                </w:rPr>
                                <w:lastRenderedPageBreak/>
                                <w:br/>
                              </w:r>
                              <w:hyperlink r:id="rId12" w:history="1">
                                <w:r w:rsidRPr="00214DC3">
                                  <w:rPr>
                                    <w:rFonts w:ascii="Helvetica" w:eastAsia="Times New Roman" w:hAnsi="Helvetica" w:cs="Helvetica"/>
                                    <w:color w:val="000000"/>
                                    <w:sz w:val="17"/>
                                    <w:szCs w:val="17"/>
                                    <w:u w:val="single"/>
                                    <w:lang w:eastAsia="en-CA"/>
                                  </w:rPr>
                                  <w:t>Add us to your address book</w:t>
                                </w:r>
                              </w:hyperlink>
                            </w:p>
                            <w:p w:rsidR="00214DC3" w:rsidRPr="00214DC3" w:rsidRDefault="00214DC3" w:rsidP="00214DC3">
                              <w:pPr>
                                <w:spacing w:after="0" w:line="206" w:lineRule="atLeast"/>
                                <w:jc w:val="center"/>
                                <w:rPr>
                                  <w:rFonts w:ascii="Helvetica" w:eastAsia="Times New Roman" w:hAnsi="Helvetica" w:cs="Helvetica"/>
                                  <w:color w:val="222222"/>
                                  <w:sz w:val="17"/>
                                  <w:szCs w:val="17"/>
                                  <w:lang w:eastAsia="en-CA"/>
                                </w:rPr>
                              </w:pPr>
                              <w:r w:rsidRPr="00214DC3">
                                <w:rPr>
                                  <w:rFonts w:ascii="Helvetica" w:eastAsia="Times New Roman" w:hAnsi="Helvetica" w:cs="Helvetica"/>
                                  <w:color w:val="222222"/>
                                  <w:sz w:val="17"/>
                                  <w:szCs w:val="17"/>
                                  <w:lang w:eastAsia="en-CA"/>
                                </w:rPr>
                                <w:br/>
                              </w:r>
                              <w:r w:rsidRPr="00214DC3">
                                <w:rPr>
                                  <w:rFonts w:ascii="Helvetica" w:eastAsia="Times New Roman" w:hAnsi="Helvetica" w:cs="Helvetica"/>
                                  <w:color w:val="222222"/>
                                  <w:sz w:val="17"/>
                                  <w:szCs w:val="17"/>
                                  <w:lang w:eastAsia="en-CA"/>
                                </w:rPr>
                                <w:br/>
                              </w:r>
                              <w:r w:rsidRPr="00214DC3">
                                <w:rPr>
                                  <w:rFonts w:ascii="Helvetica" w:eastAsia="Times New Roman" w:hAnsi="Helvetica" w:cs="Helvetica"/>
                                  <w:i/>
                                  <w:iCs/>
                                  <w:color w:val="222222"/>
                                  <w:sz w:val="17"/>
                                  <w:szCs w:val="17"/>
                                  <w:lang w:eastAsia="en-CA"/>
                                </w:rPr>
                                <w:t>Copyright © 2020 Horseshoe Falls Regional Council, UCC, All rights reserved.</w:t>
                              </w: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rPr>
                      <w:rFonts w:ascii="Times New Roman" w:eastAsia="Times New Roman" w:hAnsi="Times New Roman" w:cs="Times New Roman"/>
                      <w:sz w:val="24"/>
                      <w:szCs w:val="24"/>
                      <w:lang w:eastAsia="en-CA"/>
                    </w:rPr>
                  </w:pPr>
                </w:p>
              </w:tc>
            </w:tr>
          </w:tbl>
          <w:p w:rsidR="00214DC3" w:rsidRPr="00214DC3" w:rsidRDefault="00214DC3" w:rsidP="00214DC3">
            <w:pPr>
              <w:spacing w:after="0" w:line="240" w:lineRule="auto"/>
              <w:jc w:val="center"/>
              <w:rPr>
                <w:rFonts w:ascii="Times New Roman" w:eastAsia="Times New Roman" w:hAnsi="Times New Roman" w:cs="Times New Roman"/>
                <w:color w:val="000000"/>
                <w:sz w:val="27"/>
                <w:szCs w:val="27"/>
                <w:lang w:eastAsia="en-CA"/>
              </w:rPr>
            </w:pPr>
          </w:p>
        </w:tc>
      </w:tr>
    </w:tbl>
    <w:p w:rsidR="00992AD0" w:rsidRDefault="00992AD0" w:rsidP="00902EDA">
      <w:bookmarkStart w:id="0" w:name="_GoBack"/>
      <w:bookmarkEnd w:id="0"/>
    </w:p>
    <w:p w:rsidR="00902EDA" w:rsidRDefault="00902EDA" w:rsidP="00902EDA"/>
    <w:p w:rsidR="00902EDA" w:rsidRDefault="00902EDA" w:rsidP="00902EDA"/>
    <w:p w:rsidR="00FA4226" w:rsidRDefault="00FA4226"/>
    <w:sectPr w:rsidR="00FA42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DA"/>
    <w:rsid w:val="00214DC3"/>
    <w:rsid w:val="007B7F88"/>
    <w:rsid w:val="00826AE3"/>
    <w:rsid w:val="00902EDA"/>
    <w:rsid w:val="00992AD0"/>
    <w:rsid w:val="009C5EE0"/>
    <w:rsid w:val="00A7019A"/>
    <w:rsid w:val="00FA4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5F23"/>
  <w15:chartTrackingRefBased/>
  <w15:docId w15:val="{656ACCCD-3A80-4D86-AE3C-A85BD6E7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EDA"/>
  </w:style>
  <w:style w:type="paragraph" w:styleId="Heading3">
    <w:name w:val="heading 3"/>
    <w:basedOn w:val="Normal"/>
    <w:link w:val="Heading3Char"/>
    <w:uiPriority w:val="9"/>
    <w:qFormat/>
    <w:rsid w:val="00214DC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214DC3"/>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4DC3"/>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214DC3"/>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214DC3"/>
    <w:rPr>
      <w:color w:val="0000FF"/>
      <w:u w:val="single"/>
    </w:rPr>
  </w:style>
  <w:style w:type="paragraph" w:styleId="NormalWeb">
    <w:name w:val="Normal (Web)"/>
    <w:basedOn w:val="Normal"/>
    <w:uiPriority w:val="99"/>
    <w:semiHidden/>
    <w:unhideWhenUsed/>
    <w:rsid w:val="00214DC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14DC3"/>
    <w:rPr>
      <w:i/>
      <w:iCs/>
    </w:rPr>
  </w:style>
  <w:style w:type="character" w:styleId="Strong">
    <w:name w:val="Strong"/>
    <w:basedOn w:val="DefaultParagraphFont"/>
    <w:uiPriority w:val="22"/>
    <w:qFormat/>
    <w:rsid w:val="00214DC3"/>
    <w:rPr>
      <w:b/>
      <w:bCs/>
    </w:rPr>
  </w:style>
  <w:style w:type="character" w:customStyle="1" w:styleId="org">
    <w:name w:val="org"/>
    <w:basedOn w:val="DefaultParagraphFont"/>
    <w:rsid w:val="00214DC3"/>
  </w:style>
  <w:style w:type="character" w:customStyle="1" w:styleId="locality">
    <w:name w:val="locality"/>
    <w:basedOn w:val="DefaultParagraphFont"/>
    <w:rsid w:val="00214DC3"/>
  </w:style>
  <w:style w:type="character" w:customStyle="1" w:styleId="region">
    <w:name w:val="region"/>
    <w:basedOn w:val="DefaultParagraphFont"/>
    <w:rsid w:val="00214DC3"/>
  </w:style>
  <w:style w:type="character" w:customStyle="1" w:styleId="postal-code">
    <w:name w:val="postal-code"/>
    <w:basedOn w:val="DefaultParagraphFont"/>
    <w:rsid w:val="00214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0045">
      <w:bodyDiv w:val="1"/>
      <w:marLeft w:val="0"/>
      <w:marRight w:val="0"/>
      <w:marTop w:val="0"/>
      <w:marBottom w:val="0"/>
      <w:divBdr>
        <w:top w:val="none" w:sz="0" w:space="0" w:color="auto"/>
        <w:left w:val="none" w:sz="0" w:space="0" w:color="auto"/>
        <w:bottom w:val="none" w:sz="0" w:space="0" w:color="auto"/>
        <w:right w:val="none" w:sz="0" w:space="0" w:color="auto"/>
      </w:divBdr>
    </w:div>
    <w:div w:id="426344058">
      <w:bodyDiv w:val="1"/>
      <w:marLeft w:val="0"/>
      <w:marRight w:val="0"/>
      <w:marTop w:val="0"/>
      <w:marBottom w:val="0"/>
      <w:divBdr>
        <w:top w:val="none" w:sz="0" w:space="0" w:color="auto"/>
        <w:left w:val="none" w:sz="0" w:space="0" w:color="auto"/>
        <w:bottom w:val="none" w:sz="0" w:space="0" w:color="auto"/>
        <w:right w:val="none" w:sz="0" w:space="0" w:color="auto"/>
      </w:divBdr>
    </w:div>
    <w:div w:id="525796849">
      <w:bodyDiv w:val="1"/>
      <w:marLeft w:val="0"/>
      <w:marRight w:val="0"/>
      <w:marTop w:val="0"/>
      <w:marBottom w:val="0"/>
      <w:divBdr>
        <w:top w:val="none" w:sz="0" w:space="0" w:color="auto"/>
        <w:left w:val="none" w:sz="0" w:space="0" w:color="auto"/>
        <w:bottom w:val="none" w:sz="0" w:space="0" w:color="auto"/>
        <w:right w:val="none" w:sz="0" w:space="0" w:color="auto"/>
      </w:divBdr>
      <w:divsChild>
        <w:div w:id="2008633014">
          <w:marLeft w:val="0"/>
          <w:marRight w:val="0"/>
          <w:marTop w:val="0"/>
          <w:marBottom w:val="0"/>
          <w:divBdr>
            <w:top w:val="none" w:sz="0" w:space="0" w:color="auto"/>
            <w:left w:val="none" w:sz="0" w:space="0" w:color="auto"/>
            <w:bottom w:val="none" w:sz="0" w:space="0" w:color="auto"/>
            <w:right w:val="none" w:sz="0" w:space="0" w:color="auto"/>
          </w:divBdr>
          <w:divsChild>
            <w:div w:id="21249678">
              <w:marLeft w:val="0"/>
              <w:marRight w:val="0"/>
              <w:marTop w:val="0"/>
              <w:marBottom w:val="0"/>
              <w:divBdr>
                <w:top w:val="none" w:sz="0" w:space="0" w:color="auto"/>
                <w:left w:val="none" w:sz="0" w:space="0" w:color="auto"/>
                <w:bottom w:val="none" w:sz="0" w:space="0" w:color="auto"/>
                <w:right w:val="none" w:sz="0" w:space="0" w:color="auto"/>
              </w:divBdr>
              <w:divsChild>
                <w:div w:id="88278232">
                  <w:marLeft w:val="0"/>
                  <w:marRight w:val="0"/>
                  <w:marTop w:val="0"/>
                  <w:marBottom w:val="0"/>
                  <w:divBdr>
                    <w:top w:val="none" w:sz="0" w:space="0" w:color="auto"/>
                    <w:left w:val="none" w:sz="0" w:space="0" w:color="auto"/>
                    <w:bottom w:val="none" w:sz="0" w:space="0" w:color="auto"/>
                    <w:right w:val="none" w:sz="0" w:space="0" w:color="auto"/>
                  </w:divBdr>
                </w:div>
                <w:div w:id="17162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6138">
      <w:bodyDiv w:val="1"/>
      <w:marLeft w:val="0"/>
      <w:marRight w:val="0"/>
      <w:marTop w:val="0"/>
      <w:marBottom w:val="0"/>
      <w:divBdr>
        <w:top w:val="none" w:sz="0" w:space="0" w:color="auto"/>
        <w:left w:val="none" w:sz="0" w:space="0" w:color="auto"/>
        <w:bottom w:val="none" w:sz="0" w:space="0" w:color="auto"/>
        <w:right w:val="none" w:sz="0" w:space="0" w:color="auto"/>
      </w:divBdr>
    </w:div>
    <w:div w:id="1393894562">
      <w:bodyDiv w:val="1"/>
      <w:marLeft w:val="0"/>
      <w:marRight w:val="0"/>
      <w:marTop w:val="0"/>
      <w:marBottom w:val="0"/>
      <w:divBdr>
        <w:top w:val="none" w:sz="0" w:space="0" w:color="auto"/>
        <w:left w:val="none" w:sz="0" w:space="0" w:color="auto"/>
        <w:bottom w:val="none" w:sz="0" w:space="0" w:color="auto"/>
        <w:right w:val="none" w:sz="0" w:space="0" w:color="auto"/>
      </w:divBdr>
      <w:divsChild>
        <w:div w:id="1655598652">
          <w:marLeft w:val="0"/>
          <w:marRight w:val="0"/>
          <w:marTop w:val="0"/>
          <w:marBottom w:val="0"/>
          <w:divBdr>
            <w:top w:val="none" w:sz="0" w:space="0" w:color="auto"/>
            <w:left w:val="none" w:sz="0" w:space="0" w:color="auto"/>
            <w:bottom w:val="none" w:sz="0" w:space="0" w:color="auto"/>
            <w:right w:val="none" w:sz="0" w:space="0" w:color="auto"/>
          </w:divBdr>
          <w:divsChild>
            <w:div w:id="1740597221">
              <w:marLeft w:val="0"/>
              <w:marRight w:val="0"/>
              <w:marTop w:val="0"/>
              <w:marBottom w:val="0"/>
              <w:divBdr>
                <w:top w:val="none" w:sz="0" w:space="0" w:color="auto"/>
                <w:left w:val="none" w:sz="0" w:space="0" w:color="auto"/>
                <w:bottom w:val="none" w:sz="0" w:space="0" w:color="auto"/>
                <w:right w:val="none" w:sz="0" w:space="0" w:color="auto"/>
              </w:divBdr>
              <w:divsChild>
                <w:div w:id="747269492">
                  <w:marLeft w:val="0"/>
                  <w:marRight w:val="0"/>
                  <w:marTop w:val="0"/>
                  <w:marBottom w:val="0"/>
                  <w:divBdr>
                    <w:top w:val="none" w:sz="0" w:space="0" w:color="auto"/>
                    <w:left w:val="none" w:sz="0" w:space="0" w:color="auto"/>
                    <w:bottom w:val="none" w:sz="0" w:space="0" w:color="auto"/>
                    <w:right w:val="none" w:sz="0" w:space="0" w:color="auto"/>
                  </w:divBdr>
                </w:div>
                <w:div w:id="7502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265">
      <w:bodyDiv w:val="1"/>
      <w:marLeft w:val="0"/>
      <w:marRight w:val="0"/>
      <w:marTop w:val="0"/>
      <w:marBottom w:val="0"/>
      <w:divBdr>
        <w:top w:val="none" w:sz="0" w:space="0" w:color="auto"/>
        <w:left w:val="none" w:sz="0" w:space="0" w:color="auto"/>
        <w:bottom w:val="none" w:sz="0" w:space="0" w:color="auto"/>
        <w:right w:val="none" w:sz="0" w:space="0" w:color="auto"/>
      </w:divBdr>
      <w:divsChild>
        <w:div w:id="669720569">
          <w:marLeft w:val="0"/>
          <w:marRight w:val="0"/>
          <w:marTop w:val="0"/>
          <w:marBottom w:val="0"/>
          <w:divBdr>
            <w:top w:val="none" w:sz="0" w:space="0" w:color="auto"/>
            <w:left w:val="none" w:sz="0" w:space="0" w:color="auto"/>
            <w:bottom w:val="none" w:sz="0" w:space="0" w:color="auto"/>
            <w:right w:val="none" w:sz="0" w:space="0" w:color="auto"/>
          </w:divBdr>
          <w:divsChild>
            <w:div w:id="1093670808">
              <w:marLeft w:val="0"/>
              <w:marRight w:val="0"/>
              <w:marTop w:val="0"/>
              <w:marBottom w:val="0"/>
              <w:divBdr>
                <w:top w:val="none" w:sz="0" w:space="0" w:color="auto"/>
                <w:left w:val="none" w:sz="0" w:space="0" w:color="auto"/>
                <w:bottom w:val="none" w:sz="0" w:space="0" w:color="auto"/>
                <w:right w:val="none" w:sz="0" w:space="0" w:color="auto"/>
              </w:divBdr>
              <w:divsChild>
                <w:div w:id="1980451580">
                  <w:marLeft w:val="0"/>
                  <w:marRight w:val="0"/>
                  <w:marTop w:val="0"/>
                  <w:marBottom w:val="0"/>
                  <w:divBdr>
                    <w:top w:val="none" w:sz="0" w:space="0" w:color="auto"/>
                    <w:left w:val="none" w:sz="0" w:space="0" w:color="auto"/>
                    <w:bottom w:val="none" w:sz="0" w:space="0" w:color="auto"/>
                    <w:right w:val="none" w:sz="0" w:space="0" w:color="auto"/>
                  </w:divBdr>
                </w:div>
                <w:div w:id="9687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461">
      <w:bodyDiv w:val="1"/>
      <w:marLeft w:val="0"/>
      <w:marRight w:val="0"/>
      <w:marTop w:val="0"/>
      <w:marBottom w:val="0"/>
      <w:divBdr>
        <w:top w:val="none" w:sz="0" w:space="0" w:color="auto"/>
        <w:left w:val="none" w:sz="0" w:space="0" w:color="auto"/>
        <w:bottom w:val="none" w:sz="0" w:space="0" w:color="auto"/>
        <w:right w:val="none" w:sz="0" w:space="0" w:color="auto"/>
      </w:divBdr>
      <w:divsChild>
        <w:div w:id="1641226838">
          <w:marLeft w:val="0"/>
          <w:marRight w:val="0"/>
          <w:marTop w:val="0"/>
          <w:marBottom w:val="0"/>
          <w:divBdr>
            <w:top w:val="none" w:sz="0" w:space="0" w:color="auto"/>
            <w:left w:val="none" w:sz="0" w:space="0" w:color="auto"/>
            <w:bottom w:val="none" w:sz="0" w:space="0" w:color="auto"/>
            <w:right w:val="none" w:sz="0" w:space="0" w:color="auto"/>
          </w:divBdr>
          <w:divsChild>
            <w:div w:id="1821582648">
              <w:marLeft w:val="0"/>
              <w:marRight w:val="0"/>
              <w:marTop w:val="0"/>
              <w:marBottom w:val="0"/>
              <w:divBdr>
                <w:top w:val="none" w:sz="0" w:space="0" w:color="auto"/>
                <w:left w:val="none" w:sz="0" w:space="0" w:color="auto"/>
                <w:bottom w:val="none" w:sz="0" w:space="0" w:color="auto"/>
                <w:right w:val="none" w:sz="0" w:space="0" w:color="auto"/>
              </w:divBdr>
              <w:divsChild>
                <w:div w:id="1370182055">
                  <w:marLeft w:val="0"/>
                  <w:marRight w:val="0"/>
                  <w:marTop w:val="0"/>
                  <w:marBottom w:val="0"/>
                  <w:divBdr>
                    <w:top w:val="none" w:sz="0" w:space="0" w:color="auto"/>
                    <w:left w:val="none" w:sz="0" w:space="0" w:color="auto"/>
                    <w:bottom w:val="none" w:sz="0" w:space="0" w:color="auto"/>
                    <w:right w:val="none" w:sz="0" w:space="0" w:color="auto"/>
                  </w:divBdr>
                </w:div>
                <w:div w:id="5406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79475">
      <w:bodyDiv w:val="1"/>
      <w:marLeft w:val="0"/>
      <w:marRight w:val="0"/>
      <w:marTop w:val="0"/>
      <w:marBottom w:val="0"/>
      <w:divBdr>
        <w:top w:val="none" w:sz="0" w:space="0" w:color="auto"/>
        <w:left w:val="none" w:sz="0" w:space="0" w:color="auto"/>
        <w:bottom w:val="none" w:sz="0" w:space="0" w:color="auto"/>
        <w:right w:val="none" w:sz="0" w:space="0" w:color="auto"/>
      </w:divBdr>
      <w:divsChild>
        <w:div w:id="465203956">
          <w:marLeft w:val="0"/>
          <w:marRight w:val="0"/>
          <w:marTop w:val="0"/>
          <w:marBottom w:val="0"/>
          <w:divBdr>
            <w:top w:val="none" w:sz="0" w:space="0" w:color="auto"/>
            <w:left w:val="none" w:sz="0" w:space="0" w:color="auto"/>
            <w:bottom w:val="none" w:sz="0" w:space="0" w:color="auto"/>
            <w:right w:val="none" w:sz="0" w:space="0" w:color="auto"/>
          </w:divBdr>
          <w:divsChild>
            <w:div w:id="686441918">
              <w:marLeft w:val="0"/>
              <w:marRight w:val="0"/>
              <w:marTop w:val="0"/>
              <w:marBottom w:val="0"/>
              <w:divBdr>
                <w:top w:val="none" w:sz="0" w:space="0" w:color="auto"/>
                <w:left w:val="none" w:sz="0" w:space="0" w:color="auto"/>
                <w:bottom w:val="none" w:sz="0" w:space="0" w:color="auto"/>
                <w:right w:val="none" w:sz="0" w:space="0" w:color="auto"/>
              </w:divBdr>
              <w:divsChild>
                <w:div w:id="1488128479">
                  <w:marLeft w:val="0"/>
                  <w:marRight w:val="0"/>
                  <w:marTop w:val="0"/>
                  <w:marBottom w:val="0"/>
                  <w:divBdr>
                    <w:top w:val="none" w:sz="0" w:space="0" w:color="auto"/>
                    <w:left w:val="none" w:sz="0" w:space="0" w:color="auto"/>
                    <w:bottom w:val="none" w:sz="0" w:space="0" w:color="auto"/>
                    <w:right w:val="none" w:sz="0" w:space="0" w:color="auto"/>
                  </w:divBdr>
                </w:div>
                <w:div w:id="11531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31863">
      <w:bodyDiv w:val="1"/>
      <w:marLeft w:val="0"/>
      <w:marRight w:val="0"/>
      <w:marTop w:val="0"/>
      <w:marBottom w:val="0"/>
      <w:divBdr>
        <w:top w:val="none" w:sz="0" w:space="0" w:color="auto"/>
        <w:left w:val="none" w:sz="0" w:space="0" w:color="auto"/>
        <w:bottom w:val="none" w:sz="0" w:space="0" w:color="auto"/>
        <w:right w:val="none" w:sz="0" w:space="0" w:color="auto"/>
      </w:divBdr>
    </w:div>
    <w:div w:id="20882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hfrcucc.us20.list-manage.com/vcard?u=f61273749cb51631850ac8b12&amp;id=5db78db7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frcucc.ca/" TargetMode="External"/><Relationship Id="rId11" Type="http://schemas.openxmlformats.org/officeDocument/2006/relationships/hyperlink" Target="mailto:PKukadia@united-church.ca?subject=Information" TargetMode="External"/><Relationship Id="rId5" Type="http://schemas.openxmlformats.org/officeDocument/2006/relationships/hyperlink" Target="https://hfrcucc.us20.list-manage.com/subscribe?u=f61273749cb51631850ac8b12&amp;id=5db78db780" TargetMode="External"/><Relationship Id="rId10" Type="http://schemas.openxmlformats.org/officeDocument/2006/relationships/hyperlink" Target="https://hfrcucc.us20.list-manage.com/subscribe?u=f61273749cb51631850ac8b12&amp;id=5db78db780" TargetMode="External"/><Relationship Id="rId4" Type="http://schemas.openxmlformats.org/officeDocument/2006/relationships/hyperlink" Target="https://mailchi.mp/bc4828ddd17d/letter-to-ministry-personnel-mp-committees?e=%5bUNIQID%5d"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2020-07-09T20:37:00Z</dcterms:created>
  <dcterms:modified xsi:type="dcterms:W3CDTF">2020-07-09T20:37:00Z</dcterms:modified>
</cp:coreProperties>
</file>