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4FB8" w14:textId="77777777" w:rsidR="005835AA" w:rsidRDefault="005835AA" w:rsidP="005835AA">
      <w:pPr>
        <w:spacing w:befor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2315A5" wp14:editId="7153BC2E">
            <wp:simplePos x="0" y="0"/>
            <wp:positionH relativeFrom="column">
              <wp:posOffset>50800</wp:posOffset>
            </wp:positionH>
            <wp:positionV relativeFrom="page">
              <wp:posOffset>412750</wp:posOffset>
            </wp:positionV>
            <wp:extent cx="1397000" cy="772795"/>
            <wp:effectExtent l="0" t="0" r="0" b="0"/>
            <wp:wrapThrough wrapText="bothSides">
              <wp:wrapPolygon edited="0">
                <wp:start x="5891" y="2130"/>
                <wp:lineTo x="589" y="11714"/>
                <wp:lineTo x="1767" y="17571"/>
                <wp:lineTo x="15022" y="17571"/>
                <wp:lineTo x="15316" y="16506"/>
                <wp:lineTo x="17378" y="11714"/>
                <wp:lineTo x="18556" y="11714"/>
                <wp:lineTo x="19440" y="6922"/>
                <wp:lineTo x="18851" y="2130"/>
                <wp:lineTo x="5891" y="2130"/>
              </wp:wrapPolygon>
            </wp:wrapThrough>
            <wp:docPr id="1576787134" name="Picture 1" descr="A picture containing graphics, graphic design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787134" name="Picture 1" descr="A picture containing graphics, graphic design, screenshot, fo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F5650" w14:textId="475BD111" w:rsidR="005835AA" w:rsidRDefault="005835AA" w:rsidP="005835AA">
      <w:pPr>
        <w:spacing w:before="0"/>
      </w:pPr>
      <w:r>
        <w:t xml:space="preserve">    </w:t>
      </w:r>
    </w:p>
    <w:p w14:paraId="75C972F5" w14:textId="3F8E4A4D" w:rsidR="005835AA" w:rsidRPr="0051590E" w:rsidRDefault="005835AA" w:rsidP="0051590E">
      <w:pPr>
        <w:pStyle w:val="Title"/>
        <w:jc w:val="center"/>
        <w:rPr>
          <w:sz w:val="40"/>
          <w:szCs w:val="40"/>
        </w:rPr>
      </w:pPr>
      <w:r w:rsidRPr="0051590E">
        <w:rPr>
          <w:sz w:val="40"/>
          <w:szCs w:val="40"/>
        </w:rPr>
        <w:t>Collaboration: Steps of Process</w:t>
      </w:r>
    </w:p>
    <w:p w14:paraId="5353FB97" w14:textId="3F4C9E49" w:rsidR="00E66A28" w:rsidRDefault="00E66A28" w:rsidP="00E31234">
      <w:pPr>
        <w:pStyle w:val="Heading1"/>
      </w:pPr>
      <w:r>
        <w:t>Preamble</w:t>
      </w:r>
    </w:p>
    <w:p w14:paraId="76F7EDE2" w14:textId="206DDE21" w:rsidR="00741663" w:rsidRDefault="00E66A28" w:rsidP="00347079">
      <w:pPr>
        <w:ind w:left="0" w:firstLine="0"/>
      </w:pPr>
      <w:r>
        <w:t>You may be starting from scratch in thinking about a collaborative agreement with other UCC churches.</w:t>
      </w:r>
      <w:r w:rsidR="00DA5599">
        <w:t xml:space="preserve"> </w:t>
      </w:r>
      <w:r w:rsidR="006363F4">
        <w:t>You may already have decided with whom you would like to collaborate.</w:t>
      </w:r>
      <w:r w:rsidR="00347079">
        <w:t xml:space="preserve"> </w:t>
      </w:r>
      <w:r w:rsidR="00AD4512">
        <w:t xml:space="preserve">Collaborative agreements can be fairly simple or quite complex.  </w:t>
      </w:r>
    </w:p>
    <w:p w14:paraId="1EBDF1A7" w14:textId="765005B5" w:rsidR="00E66A28" w:rsidRDefault="00347079" w:rsidP="00347079">
      <w:pPr>
        <w:ind w:left="0" w:firstLine="0"/>
      </w:pPr>
      <w:r>
        <w:t>This is the general process which may be adapted to your situation.</w:t>
      </w:r>
    </w:p>
    <w:p w14:paraId="256A490A" w14:textId="57E7A5A6" w:rsidR="006D6347" w:rsidRDefault="00761F23" w:rsidP="00347079">
      <w:pPr>
        <w:pStyle w:val="Heading2"/>
        <w:spacing w:before="240"/>
      </w:pPr>
      <w:r>
        <w:t>Process</w:t>
      </w:r>
    </w:p>
    <w:p w14:paraId="38DDC7B6" w14:textId="551518EE" w:rsidR="005835AA" w:rsidRDefault="008B710E" w:rsidP="008706C5">
      <w:pPr>
        <w:pStyle w:val="ListParagraph"/>
        <w:numPr>
          <w:ilvl w:val="0"/>
          <w:numId w:val="1"/>
        </w:numPr>
        <w:contextualSpacing w:val="0"/>
      </w:pPr>
      <w:r>
        <w:t xml:space="preserve">Contact </w:t>
      </w:r>
      <w:r w:rsidR="008B0C1A">
        <w:t>Congregational Support Minister</w:t>
      </w:r>
    </w:p>
    <w:p w14:paraId="2A6B4061" w14:textId="51B4F035" w:rsidR="008B0C1A" w:rsidRDefault="008B0C1A" w:rsidP="008706C5">
      <w:pPr>
        <w:pStyle w:val="ListParagraph"/>
        <w:numPr>
          <w:ilvl w:val="1"/>
          <w:numId w:val="1"/>
        </w:numPr>
        <w:spacing w:before="0"/>
        <w:contextualSpacing w:val="0"/>
      </w:pPr>
      <w:r>
        <w:t xml:space="preserve">Hear what might already be </w:t>
      </w:r>
      <w:r w:rsidR="004B15EB">
        <w:t>happening</w:t>
      </w:r>
      <w:r w:rsidR="00D6576F">
        <w:t xml:space="preserve"> to see if you might fit into a current discussion.</w:t>
      </w:r>
    </w:p>
    <w:p w14:paraId="3576EC5B" w14:textId="248F9EBB" w:rsidR="002638FB" w:rsidRDefault="002638FB" w:rsidP="008706C5">
      <w:pPr>
        <w:pStyle w:val="ListParagraph"/>
        <w:numPr>
          <w:ilvl w:val="0"/>
          <w:numId w:val="1"/>
        </w:numPr>
        <w:contextualSpacing w:val="0"/>
      </w:pPr>
      <w:r>
        <w:t xml:space="preserve">Refer to Congregational Support </w:t>
      </w:r>
      <w:hyperlink r:id="rId11" w:history="1">
        <w:r w:rsidRPr="008E652D">
          <w:rPr>
            <w:rStyle w:val="Hyperlink"/>
          </w:rPr>
          <w:t>Toolkit #</w:t>
        </w:r>
        <w:r w:rsidR="00D61FCD" w:rsidRPr="008E652D">
          <w:rPr>
            <w:rStyle w:val="Hyperlink"/>
          </w:rPr>
          <w:t xml:space="preserve">9: </w:t>
        </w:r>
        <w:r w:rsidR="00D61FCD" w:rsidRPr="008E652D">
          <w:rPr>
            <w:rStyle w:val="Hyperlink"/>
          </w:rPr>
          <w:t xml:space="preserve">Collaborative </w:t>
        </w:r>
        <w:r w:rsidR="00D61FCD" w:rsidRPr="008E652D">
          <w:rPr>
            <w:rStyle w:val="Hyperlink"/>
          </w:rPr>
          <w:t>Agreements</w:t>
        </w:r>
        <w:r w:rsidR="00D61FCD" w:rsidRPr="008E652D">
          <w:rPr>
            <w:rStyle w:val="Hyperlink"/>
          </w:rPr>
          <w:t xml:space="preserve"> / Shared Ministry Agreements</w:t>
        </w:r>
      </w:hyperlink>
    </w:p>
    <w:p w14:paraId="2D2F796E" w14:textId="7B56BEDB" w:rsidR="00707C8B" w:rsidRDefault="00707C8B" w:rsidP="00526839">
      <w:pPr>
        <w:pStyle w:val="ListParagraph"/>
        <w:numPr>
          <w:ilvl w:val="0"/>
          <w:numId w:val="1"/>
        </w:numPr>
        <w:contextualSpacing w:val="0"/>
      </w:pPr>
      <w:r>
        <w:t>If you have current ministry personnel</w:t>
      </w:r>
      <w:r w:rsidR="00526839">
        <w:t xml:space="preserve"> c</w:t>
      </w:r>
      <w:r>
        <w:t xml:space="preserve">onsult with Pastoral Relations Minister </w:t>
      </w:r>
      <w:r w:rsidR="00526839">
        <w:t xml:space="preserve">about the </w:t>
      </w:r>
      <w:r>
        <w:t>pastoral relationship.</w:t>
      </w:r>
    </w:p>
    <w:p w14:paraId="0120F241" w14:textId="531CD02F" w:rsidR="004B15EB" w:rsidRDefault="004B15EB" w:rsidP="008706C5">
      <w:pPr>
        <w:pStyle w:val="ListParagraph"/>
        <w:numPr>
          <w:ilvl w:val="0"/>
          <w:numId w:val="1"/>
        </w:numPr>
        <w:contextualSpacing w:val="0"/>
      </w:pPr>
      <w:r>
        <w:t>Discuss with your governing body</w:t>
      </w:r>
      <w:r w:rsidR="00260503">
        <w:t xml:space="preserve"> and current ministry personnel</w:t>
      </w:r>
      <w:r w:rsidR="00526839">
        <w:t>.</w:t>
      </w:r>
    </w:p>
    <w:p w14:paraId="4B80A075" w14:textId="3971A2DD" w:rsidR="004B15EB" w:rsidRDefault="004B15EB" w:rsidP="008706C5">
      <w:pPr>
        <w:pStyle w:val="ListParagraph"/>
        <w:numPr>
          <w:ilvl w:val="0"/>
          <w:numId w:val="1"/>
        </w:numPr>
        <w:contextualSpacing w:val="0"/>
      </w:pPr>
      <w:r>
        <w:t xml:space="preserve">Contact other </w:t>
      </w:r>
      <w:r w:rsidR="00765E88">
        <w:t>Communities of Faith (</w:t>
      </w:r>
      <w:r>
        <w:t>CoFs</w:t>
      </w:r>
      <w:r w:rsidR="00765E88">
        <w:t>)</w:t>
      </w:r>
      <w:r>
        <w:t xml:space="preserve"> for </w:t>
      </w:r>
      <w:r w:rsidR="00DB5556">
        <w:t>invitation</w:t>
      </w:r>
      <w:r>
        <w:t>.</w:t>
      </w:r>
    </w:p>
    <w:p w14:paraId="252A84D1" w14:textId="5024167F" w:rsidR="00222AF6" w:rsidRPr="00222AF6" w:rsidRDefault="009105FE" w:rsidP="008706C5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t xml:space="preserve">Share your Community of Faith </w:t>
      </w:r>
      <w:r w:rsidR="00765E88">
        <w:t xml:space="preserve">(CoF) </w:t>
      </w:r>
      <w:r>
        <w:t>Profile</w:t>
      </w:r>
      <w:r w:rsidR="00222AF6">
        <w:t>.</w:t>
      </w:r>
    </w:p>
    <w:p w14:paraId="20518187" w14:textId="47DA84EE" w:rsidR="00A2072C" w:rsidRPr="0000228F" w:rsidRDefault="00A2072C" w:rsidP="008706C5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t xml:space="preserve">Each CoF fills out </w:t>
      </w:r>
      <w:hyperlink r:id="rId12" w:history="1">
        <w:r w:rsidR="0000228F" w:rsidRPr="00287C2F">
          <w:rPr>
            <w:rStyle w:val="Hyperlink"/>
            <w:rFonts w:cstheme="minorHAnsi"/>
            <w:bdr w:val="none" w:sz="0" w:space="0" w:color="auto" w:frame="1"/>
            <w:shd w:val="clear" w:color="auto" w:fill="FFFFFF"/>
          </w:rPr>
          <w:t>Collaborative Ministry CoF Inventory</w:t>
        </w:r>
        <w:r w:rsidR="00544CE9" w:rsidRPr="00287C2F">
          <w:rPr>
            <w:rStyle w:val="Hyperlink"/>
            <w:rFonts w:cstheme="minorHAnsi"/>
          </w:rPr>
          <w:t>.</w:t>
        </w:r>
      </w:hyperlink>
    </w:p>
    <w:p w14:paraId="141C206C" w14:textId="066F5F8A" w:rsidR="004B15EB" w:rsidRDefault="00A2072C" w:rsidP="008706C5">
      <w:pPr>
        <w:pStyle w:val="ListParagraph"/>
        <w:numPr>
          <w:ilvl w:val="0"/>
          <w:numId w:val="1"/>
        </w:numPr>
        <w:contextualSpacing w:val="0"/>
      </w:pPr>
      <w:r>
        <w:t xml:space="preserve">Initial meeting – getting to know </w:t>
      </w:r>
      <w:r w:rsidR="00544CE9">
        <w:t>one another.</w:t>
      </w:r>
    </w:p>
    <w:p w14:paraId="0B259D07" w14:textId="35810521" w:rsidR="005C02D3" w:rsidRDefault="00E74304" w:rsidP="008706C5">
      <w:pPr>
        <w:pStyle w:val="ListParagraph"/>
        <w:numPr>
          <w:ilvl w:val="0"/>
          <w:numId w:val="1"/>
        </w:numPr>
        <w:contextualSpacing w:val="0"/>
      </w:pPr>
      <w:r>
        <w:t xml:space="preserve">Subsequent meetings are </w:t>
      </w:r>
      <w:r w:rsidR="00370B01">
        <w:t>to determine where you have common ground</w:t>
      </w:r>
      <w:r w:rsidR="007F626C">
        <w:t xml:space="preserve"> and what the </w:t>
      </w:r>
      <w:r w:rsidR="00E43850">
        <w:t>CoFs</w:t>
      </w:r>
      <w:r w:rsidR="007F626C">
        <w:t xml:space="preserve"> agree</w:t>
      </w:r>
      <w:r w:rsidR="00370B01">
        <w:t xml:space="preserve"> to share.</w:t>
      </w:r>
      <w:r w:rsidR="005C02D3" w:rsidRPr="005C02D3">
        <w:t xml:space="preserve"> </w:t>
      </w:r>
    </w:p>
    <w:p w14:paraId="3EC7569A" w14:textId="74BAE75B" w:rsidR="005C02D3" w:rsidRDefault="005C02D3" w:rsidP="008706C5">
      <w:pPr>
        <w:pStyle w:val="ListParagraph"/>
        <w:numPr>
          <w:ilvl w:val="1"/>
          <w:numId w:val="1"/>
        </w:numPr>
        <w:spacing w:before="0"/>
        <w:contextualSpacing w:val="0"/>
      </w:pPr>
      <w:r>
        <w:t xml:space="preserve">Refer to </w:t>
      </w:r>
      <w:hyperlink r:id="rId13" w:history="1">
        <w:r w:rsidR="00BF69D1" w:rsidRPr="00EC16C2">
          <w:rPr>
            <w:rStyle w:val="Hyperlink"/>
          </w:rPr>
          <w:t>c</w:t>
        </w:r>
        <w:r w:rsidR="0004416E" w:rsidRPr="00EC16C2">
          <w:rPr>
            <w:rStyle w:val="Hyperlink"/>
          </w:rPr>
          <w:t xml:space="preserve">ollaborative agreement </w:t>
        </w:r>
        <w:r w:rsidR="00BF69D1" w:rsidRPr="00EC16C2">
          <w:rPr>
            <w:rStyle w:val="Hyperlink"/>
          </w:rPr>
          <w:t>sample</w:t>
        </w:r>
      </w:hyperlink>
    </w:p>
    <w:p w14:paraId="1935E1B4" w14:textId="2F0FC5D7" w:rsidR="005C02D3" w:rsidRDefault="005C02D3" w:rsidP="008706C5">
      <w:pPr>
        <w:pStyle w:val="ListParagraph"/>
        <w:numPr>
          <w:ilvl w:val="0"/>
          <w:numId w:val="1"/>
        </w:numPr>
        <w:contextualSpacing w:val="0"/>
      </w:pPr>
      <w:r>
        <w:t>Decide what financial contribution each CoF will make.</w:t>
      </w:r>
    </w:p>
    <w:p w14:paraId="59DA2D7C" w14:textId="2C40F6B0" w:rsidR="0018699D" w:rsidRDefault="0018699D" w:rsidP="008706C5">
      <w:pPr>
        <w:pStyle w:val="ListParagraph"/>
        <w:numPr>
          <w:ilvl w:val="1"/>
          <w:numId w:val="1"/>
        </w:numPr>
        <w:spacing w:before="0"/>
        <w:contextualSpacing w:val="0"/>
      </w:pPr>
      <w:r>
        <w:t>Can speak with Congregational Support Minister for an assessment guide.</w:t>
      </w:r>
    </w:p>
    <w:p w14:paraId="4377CAC4" w14:textId="214771F7" w:rsidR="00641302" w:rsidRDefault="004A770B" w:rsidP="008706C5">
      <w:pPr>
        <w:pStyle w:val="ListParagraph"/>
        <w:numPr>
          <w:ilvl w:val="0"/>
          <w:numId w:val="1"/>
        </w:numPr>
        <w:contextualSpacing w:val="0"/>
      </w:pPr>
      <w:r>
        <w:t xml:space="preserve">Contact Pastoral Relations Minister so </w:t>
      </w:r>
      <w:r w:rsidR="00641302">
        <w:t xml:space="preserve">Liaison </w:t>
      </w:r>
      <w:r w:rsidR="00CE3F32">
        <w:t>can</w:t>
      </w:r>
      <w:r w:rsidR="00641302">
        <w:t xml:space="preserve"> be appointed by </w:t>
      </w:r>
      <w:r w:rsidR="00A07D2B">
        <w:t>Human Resources Commission (</w:t>
      </w:r>
      <w:r w:rsidR="00641302">
        <w:t>HRC</w:t>
      </w:r>
      <w:r w:rsidR="00A07D2B">
        <w:t>)</w:t>
      </w:r>
      <w:r w:rsidR="00A4355E">
        <w:t xml:space="preserve">. </w:t>
      </w:r>
    </w:p>
    <w:p w14:paraId="700CE453" w14:textId="62D52CB1" w:rsidR="00791808" w:rsidRDefault="00002362" w:rsidP="008706C5">
      <w:pPr>
        <w:pStyle w:val="ListParagraph"/>
        <w:numPr>
          <w:ilvl w:val="0"/>
          <w:numId w:val="1"/>
        </w:numPr>
        <w:contextualSpacing w:val="0"/>
      </w:pPr>
      <w:r>
        <w:t>Finalize collaborative agreement and position description</w:t>
      </w:r>
      <w:r w:rsidR="00912597">
        <w:t>.</w:t>
      </w:r>
      <w:r w:rsidR="00787B52">
        <w:t xml:space="preserve"> These may be sent for review by the Congregational Support Minister (</w:t>
      </w:r>
      <w:r w:rsidR="00C91F8B">
        <w:t xml:space="preserve">collaborative agreement) and the Pastoral </w:t>
      </w:r>
      <w:r w:rsidR="00F31D17">
        <w:t>Relations Minister (position description)</w:t>
      </w:r>
      <w:r w:rsidR="00BB6376">
        <w:t>.</w:t>
      </w:r>
    </w:p>
    <w:p w14:paraId="62E10AAE" w14:textId="3B85327C" w:rsidR="00725268" w:rsidRDefault="00725268" w:rsidP="00725268">
      <w:pPr>
        <w:pStyle w:val="ListParagraph"/>
        <w:numPr>
          <w:ilvl w:val="1"/>
          <w:numId w:val="1"/>
        </w:numPr>
        <w:contextualSpacing w:val="0"/>
      </w:pPr>
      <w:r>
        <w:t xml:space="preserve">Is a current minister being </w:t>
      </w:r>
      <w:r w:rsidR="0055669F">
        <w:t xml:space="preserve">included in the agreement? </w:t>
      </w:r>
      <w:r w:rsidR="00E117E9">
        <w:t>Please contact the Pastoral Relations Minister.</w:t>
      </w:r>
    </w:p>
    <w:p w14:paraId="40699F7D" w14:textId="6A9F3658" w:rsidR="00002362" w:rsidRDefault="00002362" w:rsidP="008706C5">
      <w:pPr>
        <w:pStyle w:val="ListParagraph"/>
        <w:numPr>
          <w:ilvl w:val="0"/>
          <w:numId w:val="1"/>
        </w:numPr>
        <w:contextualSpacing w:val="0"/>
      </w:pPr>
      <w:r>
        <w:t>Approv</w:t>
      </w:r>
      <w:r w:rsidR="00725268">
        <w:t>al</w:t>
      </w:r>
      <w:r>
        <w:t xml:space="preserve"> </w:t>
      </w:r>
      <w:r>
        <w:t>collaborative agreement and position description</w:t>
      </w:r>
      <w:r w:rsidR="00D12488">
        <w:t xml:space="preserve"> by governing body</w:t>
      </w:r>
    </w:p>
    <w:p w14:paraId="3D5CAA26" w14:textId="7A2D222E" w:rsidR="00D12488" w:rsidRDefault="00EE0F5C" w:rsidP="008706C5">
      <w:pPr>
        <w:pStyle w:val="ListParagraph"/>
        <w:numPr>
          <w:ilvl w:val="0"/>
          <w:numId w:val="1"/>
        </w:numPr>
        <w:contextualSpacing w:val="0"/>
      </w:pPr>
      <w:r>
        <w:lastRenderedPageBreak/>
        <w:t>Each CoF has a congregational meeting to a</w:t>
      </w:r>
      <w:r w:rsidR="00D12488">
        <w:t xml:space="preserve">pprove </w:t>
      </w:r>
      <w:r w:rsidR="00D12488">
        <w:t>collaborative agreement and position description</w:t>
      </w:r>
      <w:r w:rsidR="0019200A">
        <w:t>.</w:t>
      </w:r>
    </w:p>
    <w:p w14:paraId="6E594F61" w14:textId="1CEDE503" w:rsidR="00F75311" w:rsidRDefault="001C6C1B" w:rsidP="008706C5">
      <w:pPr>
        <w:pStyle w:val="ListParagraph"/>
        <w:numPr>
          <w:ilvl w:val="0"/>
          <w:numId w:val="1"/>
        </w:numPr>
        <w:contextualSpacing w:val="0"/>
      </w:pPr>
      <w:r>
        <w:t xml:space="preserve">Send </w:t>
      </w:r>
      <w:r>
        <w:t>collaborative agreement</w:t>
      </w:r>
      <w:r>
        <w:t xml:space="preserve"> to</w:t>
      </w:r>
      <w:r w:rsidR="007C6425">
        <w:t xml:space="preserve"> Congregational Support Minister for app</w:t>
      </w:r>
      <w:r w:rsidR="00896AE8">
        <w:t>roval by</w:t>
      </w:r>
      <w:r>
        <w:t xml:space="preserve"> </w:t>
      </w:r>
      <w:r>
        <w:t>Congregational Support Commission</w:t>
      </w:r>
      <w:r w:rsidR="00896AE8">
        <w:t xml:space="preserve">. </w:t>
      </w:r>
    </w:p>
    <w:p w14:paraId="5AABD0CE" w14:textId="6D776E1E" w:rsidR="00A4355E" w:rsidRDefault="007C6425" w:rsidP="008706C5">
      <w:pPr>
        <w:pStyle w:val="ListParagraph"/>
        <w:numPr>
          <w:ilvl w:val="0"/>
          <w:numId w:val="1"/>
        </w:numPr>
        <w:contextualSpacing w:val="0"/>
      </w:pPr>
      <w:r>
        <w:t>Send p</w:t>
      </w:r>
      <w:r w:rsidR="00A4355E">
        <w:t xml:space="preserve">osition description </w:t>
      </w:r>
      <w:r>
        <w:t xml:space="preserve">to Pastoral Relations Minister for approval </w:t>
      </w:r>
      <w:r w:rsidR="00A4355E">
        <w:t>by Human Resources Commission</w:t>
      </w:r>
      <w:r w:rsidR="00896AE8">
        <w:t>.</w:t>
      </w:r>
    </w:p>
    <w:p w14:paraId="0FA968EA" w14:textId="6B515616" w:rsidR="00BD7116" w:rsidRDefault="00BD7116" w:rsidP="008706C5">
      <w:pPr>
        <w:pStyle w:val="ListParagraph"/>
        <w:numPr>
          <w:ilvl w:val="0"/>
          <w:numId w:val="1"/>
        </w:numPr>
        <w:contextualSpacing w:val="0"/>
      </w:pPr>
      <w:r>
        <w:t>Once approval by both commissions is received:</w:t>
      </w:r>
    </w:p>
    <w:p w14:paraId="7E289D40" w14:textId="35865708" w:rsidR="00A4355E" w:rsidRDefault="00CE3F32" w:rsidP="00BD7116">
      <w:pPr>
        <w:pStyle w:val="ListParagraph"/>
        <w:numPr>
          <w:ilvl w:val="1"/>
          <w:numId w:val="1"/>
        </w:numPr>
        <w:contextualSpacing w:val="0"/>
      </w:pPr>
      <w:r>
        <w:t xml:space="preserve">Fill out </w:t>
      </w:r>
      <w:hyperlink r:id="rId14" w:history="1">
        <w:r w:rsidRPr="001B14B8">
          <w:rPr>
            <w:rStyle w:val="Hyperlink"/>
          </w:rPr>
          <w:t xml:space="preserve">Record </w:t>
        </w:r>
        <w:r w:rsidRPr="001B14B8">
          <w:rPr>
            <w:rStyle w:val="Hyperlink"/>
          </w:rPr>
          <w:t>o</w:t>
        </w:r>
        <w:r w:rsidRPr="001B14B8">
          <w:rPr>
            <w:rStyle w:val="Hyperlink"/>
          </w:rPr>
          <w:t>f Call/Appointment</w:t>
        </w:r>
      </w:hyperlink>
    </w:p>
    <w:p w14:paraId="1F9671F1" w14:textId="0F3478AC" w:rsidR="006C1126" w:rsidRDefault="00B929D7" w:rsidP="00BD7116">
      <w:pPr>
        <w:pStyle w:val="ListParagraph"/>
        <w:numPr>
          <w:ilvl w:val="1"/>
          <w:numId w:val="1"/>
        </w:numPr>
        <w:contextualSpacing w:val="0"/>
      </w:pPr>
      <w:r>
        <w:t>Contact ADP with salary changes</w:t>
      </w:r>
      <w:r w:rsidR="006C410F">
        <w:t xml:space="preserve">.  See </w:t>
      </w:r>
      <w:hyperlink r:id="rId15" w:history="1">
        <w:r w:rsidR="006C410F" w:rsidRPr="00AE1CDB">
          <w:rPr>
            <w:rStyle w:val="Hyperlink"/>
          </w:rPr>
          <w:t>Financial Handbook</w:t>
        </w:r>
      </w:hyperlink>
      <w:r w:rsidR="006C410F">
        <w:t>.</w:t>
      </w:r>
    </w:p>
    <w:p w14:paraId="4123D978" w14:textId="44D08CBA" w:rsidR="00FA5289" w:rsidRDefault="005835AA" w:rsidP="005835AA">
      <w:pPr>
        <w:spacing w:before="0"/>
      </w:pPr>
      <w:r>
        <w:t xml:space="preserve">          </w:t>
      </w:r>
    </w:p>
    <w:sectPr w:rsidR="00FA5289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89DCF" w14:textId="77777777" w:rsidR="003D2969" w:rsidRDefault="003D2969" w:rsidP="00896AE8">
      <w:pPr>
        <w:spacing w:before="0" w:line="240" w:lineRule="auto"/>
      </w:pPr>
      <w:r>
        <w:separator/>
      </w:r>
    </w:p>
  </w:endnote>
  <w:endnote w:type="continuationSeparator" w:id="0">
    <w:p w14:paraId="69AB625B" w14:textId="77777777" w:rsidR="003D2969" w:rsidRDefault="003D2969" w:rsidP="00896AE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2242C" w14:textId="77777777" w:rsidR="003D2969" w:rsidRDefault="003D2969" w:rsidP="00896AE8">
      <w:pPr>
        <w:spacing w:before="0" w:line="240" w:lineRule="auto"/>
      </w:pPr>
      <w:r>
        <w:separator/>
      </w:r>
    </w:p>
  </w:footnote>
  <w:footnote w:type="continuationSeparator" w:id="0">
    <w:p w14:paraId="153C4D3A" w14:textId="77777777" w:rsidR="003D2969" w:rsidRDefault="003D2969" w:rsidP="00896AE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375BCCF8" w14:textId="77777777" w:rsidR="00896AE8" w:rsidRDefault="00896AE8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46E4152" w14:textId="77777777" w:rsidR="00896AE8" w:rsidRDefault="00896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85C"/>
    <w:multiLevelType w:val="hybridMultilevel"/>
    <w:tmpl w:val="DB0865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74F9C"/>
    <w:multiLevelType w:val="hybridMultilevel"/>
    <w:tmpl w:val="30129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410772">
    <w:abstractNumId w:val="1"/>
  </w:num>
  <w:num w:numId="2" w16cid:durableId="190992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AA"/>
    <w:rsid w:val="0000228F"/>
    <w:rsid w:val="00002362"/>
    <w:rsid w:val="00015403"/>
    <w:rsid w:val="0004416E"/>
    <w:rsid w:val="00095ABB"/>
    <w:rsid w:val="000A1657"/>
    <w:rsid w:val="001249FE"/>
    <w:rsid w:val="0018699D"/>
    <w:rsid w:val="0019200A"/>
    <w:rsid w:val="001B14B8"/>
    <w:rsid w:val="001C6C1B"/>
    <w:rsid w:val="00222AF6"/>
    <w:rsid w:val="00260503"/>
    <w:rsid w:val="002638FB"/>
    <w:rsid w:val="002740A1"/>
    <w:rsid w:val="00287C2F"/>
    <w:rsid w:val="00294E68"/>
    <w:rsid w:val="002B1E4F"/>
    <w:rsid w:val="00300AD7"/>
    <w:rsid w:val="00320371"/>
    <w:rsid w:val="00325803"/>
    <w:rsid w:val="00347079"/>
    <w:rsid w:val="00364398"/>
    <w:rsid w:val="00370B01"/>
    <w:rsid w:val="003D2969"/>
    <w:rsid w:val="003E789C"/>
    <w:rsid w:val="00417C10"/>
    <w:rsid w:val="00471F23"/>
    <w:rsid w:val="00477252"/>
    <w:rsid w:val="004A770B"/>
    <w:rsid w:val="004B15EB"/>
    <w:rsid w:val="004F2EA4"/>
    <w:rsid w:val="0051590E"/>
    <w:rsid w:val="00521270"/>
    <w:rsid w:val="00526839"/>
    <w:rsid w:val="00544CE9"/>
    <w:rsid w:val="0055669F"/>
    <w:rsid w:val="00565AEB"/>
    <w:rsid w:val="005835AA"/>
    <w:rsid w:val="00586407"/>
    <w:rsid w:val="005C02D3"/>
    <w:rsid w:val="005C2614"/>
    <w:rsid w:val="005D758C"/>
    <w:rsid w:val="005E3D12"/>
    <w:rsid w:val="006363F4"/>
    <w:rsid w:val="00641302"/>
    <w:rsid w:val="006A4EED"/>
    <w:rsid w:val="006C1126"/>
    <w:rsid w:val="006C410F"/>
    <w:rsid w:val="006D6347"/>
    <w:rsid w:val="00707C8B"/>
    <w:rsid w:val="00714633"/>
    <w:rsid w:val="00725268"/>
    <w:rsid w:val="00741663"/>
    <w:rsid w:val="00761F23"/>
    <w:rsid w:val="00765E88"/>
    <w:rsid w:val="00780533"/>
    <w:rsid w:val="00787B52"/>
    <w:rsid w:val="00791808"/>
    <w:rsid w:val="007B51A4"/>
    <w:rsid w:val="007C6425"/>
    <w:rsid w:val="007F626C"/>
    <w:rsid w:val="008706C5"/>
    <w:rsid w:val="00896AE8"/>
    <w:rsid w:val="008B0C1A"/>
    <w:rsid w:val="008B710E"/>
    <w:rsid w:val="008E5007"/>
    <w:rsid w:val="008E652D"/>
    <w:rsid w:val="009105FE"/>
    <w:rsid w:val="00912597"/>
    <w:rsid w:val="00926259"/>
    <w:rsid w:val="0092643C"/>
    <w:rsid w:val="009320CD"/>
    <w:rsid w:val="0099797F"/>
    <w:rsid w:val="00A07D2B"/>
    <w:rsid w:val="00A2072C"/>
    <w:rsid w:val="00A4355E"/>
    <w:rsid w:val="00AC6B32"/>
    <w:rsid w:val="00AD4512"/>
    <w:rsid w:val="00AE1CDB"/>
    <w:rsid w:val="00B10C68"/>
    <w:rsid w:val="00B13F93"/>
    <w:rsid w:val="00B929D7"/>
    <w:rsid w:val="00BB6376"/>
    <w:rsid w:val="00BD7116"/>
    <w:rsid w:val="00BF69D1"/>
    <w:rsid w:val="00C91F8B"/>
    <w:rsid w:val="00CE3F32"/>
    <w:rsid w:val="00CF7D85"/>
    <w:rsid w:val="00D12488"/>
    <w:rsid w:val="00D61FCD"/>
    <w:rsid w:val="00D6576F"/>
    <w:rsid w:val="00DA5599"/>
    <w:rsid w:val="00DB1ADA"/>
    <w:rsid w:val="00DB5556"/>
    <w:rsid w:val="00E117E9"/>
    <w:rsid w:val="00E12930"/>
    <w:rsid w:val="00E31234"/>
    <w:rsid w:val="00E43850"/>
    <w:rsid w:val="00E456FB"/>
    <w:rsid w:val="00E64CC7"/>
    <w:rsid w:val="00E66A28"/>
    <w:rsid w:val="00E74304"/>
    <w:rsid w:val="00EC16C2"/>
    <w:rsid w:val="00EE0F5C"/>
    <w:rsid w:val="00F31D17"/>
    <w:rsid w:val="00F36DCE"/>
    <w:rsid w:val="00F475B9"/>
    <w:rsid w:val="00F57666"/>
    <w:rsid w:val="00F75311"/>
    <w:rsid w:val="00F82684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17E97"/>
  <w15:chartTrackingRefBased/>
  <w15:docId w15:val="{EA768E32-C7C0-4B2C-8165-51BEF1C3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before="120" w:line="259" w:lineRule="auto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13F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2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F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3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2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4B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12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96AE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AE8"/>
  </w:style>
  <w:style w:type="paragraph" w:styleId="Footer">
    <w:name w:val="footer"/>
    <w:basedOn w:val="Normal"/>
    <w:link w:val="FooterChar"/>
    <w:uiPriority w:val="99"/>
    <w:unhideWhenUsed/>
    <w:rsid w:val="00896AE8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AE8"/>
  </w:style>
  <w:style w:type="paragraph" w:styleId="Title">
    <w:name w:val="Title"/>
    <w:basedOn w:val="Normal"/>
    <w:next w:val="Normal"/>
    <w:link w:val="TitleChar"/>
    <w:uiPriority w:val="10"/>
    <w:qFormat/>
    <w:rsid w:val="0051590E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9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owrcucc.ca/wp-content/uploads/2022/09/Collaborative-Covenant-Sample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owrcucc.ca/wp-content/uploads/2022/10/Collaborative-Ministry-CoF-Inventory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wrcucc.ca/congregational-support-toolki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united-church.ca/sites/default/files/financial_handbook_for_congregations_2017.pdf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jKv7JtJcK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5B701AC56BA4FB3A5D1CFA1BAE5FC" ma:contentTypeVersion="21" ma:contentTypeDescription="Create a new document." ma:contentTypeScope="" ma:versionID="d6b070933fee38a27796a4c3f399508e">
  <xsd:schema xmlns:xsd="http://www.w3.org/2001/XMLSchema" xmlns:xs="http://www.w3.org/2001/XMLSchema" xmlns:p="http://schemas.microsoft.com/office/2006/metadata/properties" xmlns:ns2="eb6d8c5d-5b31-4807-8756-a31b61bec20d" xmlns:ns3="df7a6486-5cb5-4d59-af98-d4fe17542792" xmlns:ns4="4407823d-61e7-4bc6-891e-faf5fc9f08f4" targetNamespace="http://schemas.microsoft.com/office/2006/metadata/properties" ma:root="true" ma:fieldsID="6204d6a88cfb6a60e209eb7301d75c66" ns2:_="" ns3:_="" ns4:_="">
    <xsd:import namespace="eb6d8c5d-5b31-4807-8756-a31b61bec20d"/>
    <xsd:import namespace="df7a6486-5cb5-4d59-af98-d4fe17542792"/>
    <xsd:import namespace="4407823d-61e7-4bc6-891e-faf5fc9f08f4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f9d17451722148f297d54ba944af57bf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12d3637d-1c4d-45f5-b331-d05f9d62b062}" ma:internalName="TaxCatchAll" ma:showField="CatchAllData" ma:web="4407823d-61e7-4bc6-891e-faf5fc9f08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6486-5cb5-4d59-af98-d4fe17542792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format="Dropdow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W"/>
                    <xsd:enumeration value="HF"/>
                    <xsd:enumeration value="WOW"/>
                  </xsd:restriction>
                </xsd:simpleType>
              </xsd:element>
            </xsd:sequence>
          </xsd:extension>
        </xsd:complexContent>
      </xsd:complexType>
    </xsd:element>
    <xsd:element name="f9d17451722148f297d54ba944af57bf" ma:index="15" nillable="true" ma:taxonomy="true" ma:internalName="f9d17451722148f297d54ba944af57bf" ma:taxonomyFieldName="Area_x0020_of_x0020_Work" ma:displayName="Area of Work" ma:default="" ma:fieldId="{f9d17451-7221-48f2-97d5-4ba944af57bf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7823d-61e7-4bc6-891e-faf5fc9f08f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2023-05-05T12:47:18+00:00</uccTrueDocumentDate>
    <TaxCatchAll xmlns="eb6d8c5d-5b31-4807-8756-a31b61bec20d" xsi:nil="true"/>
    <Region xmlns="df7a6486-5cb5-4d59-af98-d4fe17542792"/>
    <f9d17451722148f297d54ba944af57bf xmlns="df7a6486-5cb5-4d59-af98-d4fe17542792">
      <Terms xmlns="http://schemas.microsoft.com/office/infopath/2007/PartnerControls"/>
    </f9d17451722148f297d54ba944af57bf>
    <i6f2cb5525bb4939af72cb97a4f89ecd xmlns="eb6d8c5d-5b31-4807-8756-a31b61bec20d">
      <Terms xmlns="http://schemas.microsoft.com/office/infopath/2007/PartnerControls"/>
    </i6f2cb5525bb4939af72cb97a4f89ecd>
    <Doc_x002e_Status xmlns="df7a6486-5cb5-4d59-af98-d4fe17542792" xsi:nil="true"/>
  </documentManagement>
</p:properties>
</file>

<file path=customXml/itemProps1.xml><?xml version="1.0" encoding="utf-8"?>
<ds:datastoreItem xmlns:ds="http://schemas.openxmlformats.org/officeDocument/2006/customXml" ds:itemID="{7F908F19-876F-46F7-A85E-97E245D75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df7a6486-5cb5-4d59-af98-d4fe17542792"/>
    <ds:schemaRef ds:uri="4407823d-61e7-4bc6-891e-faf5fc9f0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25EAC-AFF2-4B51-8E63-2A10B7DE36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78138-7C9C-45A4-8A76-BAAD3C38BB81}">
  <ds:schemaRefs>
    <ds:schemaRef ds:uri="http://schemas.microsoft.com/office/2006/metadata/properties"/>
    <ds:schemaRef ds:uri="http://schemas.microsoft.com/office/infopath/2007/PartnerControls"/>
    <ds:schemaRef ds:uri="eb6d8c5d-5b31-4807-8756-a31b61bec20d"/>
    <ds:schemaRef ds:uri="df7a6486-5cb5-4d59-af98-d4fe175427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Neff</dc:creator>
  <cp:keywords/>
  <dc:description/>
  <cp:lastModifiedBy>John Neff</cp:lastModifiedBy>
  <cp:revision>107</cp:revision>
  <dcterms:created xsi:type="dcterms:W3CDTF">2023-05-05T12:37:00Z</dcterms:created>
  <dcterms:modified xsi:type="dcterms:W3CDTF">2023-05-05T15:21:00Z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0x0101005A65B701AC56BA4FB3A5D1CFA1BAE5FC</vt:lpwstr>
  </property>
  <property fmtid="{D5CDD505-2E9C-101B-9397-08002B2CF9AE}" pid="3" name="uccDocumentType">
    <vt:lpwstr/>
  </property>
  <property fmtid="{D5CDD505-2E9C-101B-9397-08002B2CF9AE}" pid="4" name="Area of Work">
    <vt:lpwstr/>
  </property>
</Properties>
</file>