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75" w:type="dxa"/>
        <w:tblLayout w:type="fixed"/>
        <w:tblCellMar>
          <w:left w:w="0" w:type="dxa"/>
          <w:right w:w="0" w:type="dxa"/>
        </w:tblCellMar>
        <w:tblLook w:val="0000" w:firstRow="0" w:lastRow="0" w:firstColumn="0" w:lastColumn="0" w:noHBand="0" w:noVBand="0"/>
        <w:tblDescription w:val="Layout table"/>
      </w:tblPr>
      <w:tblGrid>
        <w:gridCol w:w="5546"/>
        <w:gridCol w:w="5429"/>
      </w:tblGrid>
      <w:tr w:rsidR="00284AAA" w:rsidRPr="00B17411" w:rsidTr="00B17411">
        <w:trPr>
          <w:trHeight w:hRule="exact" w:val="1800"/>
        </w:trPr>
        <w:tc>
          <w:tcPr>
            <w:tcW w:w="5546" w:type="dxa"/>
            <w:tcMar>
              <w:bottom w:w="144" w:type="dxa"/>
            </w:tcMar>
            <w:vAlign w:val="bottom"/>
          </w:tcPr>
          <w:p w:rsidR="00284AAA" w:rsidRPr="00B17411" w:rsidRDefault="00284AAA" w:rsidP="00284AAA">
            <w:pPr>
              <w:pStyle w:val="ContactInfo"/>
              <w:ind w:left="241"/>
              <w:rPr>
                <w:b/>
              </w:rPr>
            </w:pPr>
          </w:p>
        </w:tc>
        <w:tc>
          <w:tcPr>
            <w:tcW w:w="5429" w:type="dxa"/>
            <w:tcMar>
              <w:top w:w="576" w:type="dxa"/>
            </w:tcMar>
            <w:vAlign w:val="center"/>
          </w:tcPr>
          <w:p w:rsidR="00284AAA" w:rsidRPr="00B17411" w:rsidRDefault="00E9654A" w:rsidP="00284AAA">
            <w:pPr>
              <w:pStyle w:val="Heading1"/>
              <w:spacing w:before="0"/>
              <w:jc w:val="right"/>
              <w:rPr>
                <w:b/>
              </w:rPr>
            </w:pPr>
            <w:r w:rsidRPr="00B17411">
              <w:rPr>
                <w:b/>
                <w:noProof/>
              </w:rPr>
              <w:drawing>
                <wp:inline distT="0" distB="0" distL="0" distR="0">
                  <wp:extent cx="441960" cy="749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irm-United-symbol-colour-1-177x30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191" cy="774900"/>
                          </a:xfrm>
                          <a:prstGeom prst="rect">
                            <a:avLst/>
                          </a:prstGeom>
                        </pic:spPr>
                      </pic:pic>
                    </a:graphicData>
                  </a:graphic>
                </wp:inline>
              </w:drawing>
            </w:r>
            <w:r w:rsidR="009661DD" w:rsidRPr="00B17411">
              <w:rPr>
                <w:b/>
                <w:noProof/>
              </w:rPr>
              <w:drawing>
                <wp:inline distT="0" distB="0" distL="0" distR="0">
                  <wp:extent cx="2584531" cy="80787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F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6239" cy="827163"/>
                          </a:xfrm>
                          <a:prstGeom prst="rect">
                            <a:avLst/>
                          </a:prstGeom>
                        </pic:spPr>
                      </pic:pic>
                    </a:graphicData>
                  </a:graphic>
                </wp:inline>
              </w:drawing>
            </w:r>
          </w:p>
        </w:tc>
      </w:tr>
    </w:tbl>
    <w:p w:rsidR="00B17411" w:rsidRPr="00B17411" w:rsidRDefault="00B17411" w:rsidP="00B17411">
      <w:pPr>
        <w:rPr>
          <w:rFonts w:ascii="Arial" w:hAnsi="Arial" w:cs="Arial"/>
          <w:b/>
          <w:sz w:val="21"/>
          <w:szCs w:val="21"/>
        </w:rPr>
      </w:pPr>
      <w:r w:rsidRPr="00B17411">
        <w:rPr>
          <w:rFonts w:ascii="Arial" w:hAnsi="Arial" w:cs="Arial"/>
          <w:b/>
          <w:sz w:val="21"/>
          <w:szCs w:val="21"/>
        </w:rPr>
        <w:t>Hello Siblings in Christ!</w:t>
      </w:r>
    </w:p>
    <w:p w:rsidR="00B17411" w:rsidRPr="00B17411" w:rsidRDefault="00B17411" w:rsidP="00B17411">
      <w:pPr>
        <w:rPr>
          <w:rFonts w:ascii="Arial" w:hAnsi="Arial" w:cs="Arial"/>
          <w:sz w:val="21"/>
          <w:szCs w:val="21"/>
        </w:rPr>
      </w:pPr>
      <w:r w:rsidRPr="00B17411">
        <w:rPr>
          <w:rFonts w:ascii="Arial" w:hAnsi="Arial" w:cs="Arial"/>
          <w:sz w:val="21"/>
          <w:szCs w:val="21"/>
        </w:rPr>
        <w:t>There is always a passage of scripture to spur us on as Christians, and for this season the Apostle Paul provides us with yet another Word to ponder. He writes in Phil. 2:1-2, “Therefore if you have any encouragement from being united with Christ, if any comfort from his love, if any common sharing in the Spirit, if any tenderness and compassion, </w:t>
      </w:r>
      <w:r w:rsidRPr="00B17411">
        <w:rPr>
          <w:rFonts w:ascii="Arial" w:hAnsi="Arial" w:cs="Arial"/>
          <w:b/>
          <w:bCs/>
          <w:sz w:val="21"/>
          <w:szCs w:val="21"/>
          <w:vertAlign w:val="superscript"/>
        </w:rPr>
        <w:t>2 </w:t>
      </w:r>
      <w:r w:rsidRPr="00B17411">
        <w:rPr>
          <w:rFonts w:ascii="Arial" w:hAnsi="Arial" w:cs="Arial"/>
          <w:sz w:val="21"/>
          <w:szCs w:val="21"/>
        </w:rPr>
        <w:t xml:space="preserve">then make my joy complete by being like-minded, having the same love, being one in spirit and of one mind.” Wow! A Word in season. If there is ever a time for a community of sharing and the demonstration of one accord through compassion is now. Christendom has been under attack from various angles … inside and out, and as a region we have not gone unscathed. </w:t>
      </w:r>
    </w:p>
    <w:p w:rsidR="00B17411" w:rsidRPr="00B17411" w:rsidRDefault="00B17411" w:rsidP="00B17411">
      <w:pPr>
        <w:rPr>
          <w:rFonts w:ascii="Arial" w:hAnsi="Arial" w:cs="Arial"/>
          <w:sz w:val="21"/>
          <w:szCs w:val="21"/>
        </w:rPr>
      </w:pPr>
      <w:r w:rsidRPr="00B17411">
        <w:rPr>
          <w:rFonts w:ascii="Arial" w:hAnsi="Arial" w:cs="Arial"/>
          <w:sz w:val="21"/>
          <w:szCs w:val="21"/>
        </w:rPr>
        <w:t xml:space="preserve">With many communities of faith facing the scary prospect of closure, negotiating the turbulence of dwindling numbers, and dealing with the onslaught of many negative comments about the institution of the church, </w:t>
      </w:r>
      <w:r w:rsidRPr="00B17411">
        <w:rPr>
          <w:rFonts w:ascii="Arial" w:hAnsi="Arial" w:cs="Arial"/>
          <w:sz w:val="21"/>
          <w:szCs w:val="21"/>
        </w:rPr>
        <w:t>it’s</w:t>
      </w:r>
      <w:r w:rsidRPr="00B17411">
        <w:rPr>
          <w:rFonts w:ascii="Arial" w:hAnsi="Arial" w:cs="Arial"/>
          <w:sz w:val="21"/>
          <w:szCs w:val="21"/>
        </w:rPr>
        <w:t xml:space="preserve"> clear there is much work to do. Perhaps a ministry of presence in the respective communities of our existence should be contemplated. What if there is reprioritizing of the vocation as presenters of God’s presence in the world? What if we cultivate the habits and liturgies that create the space and contours for that presence to be felt and known? Would that then redefine the place of the church? </w:t>
      </w:r>
    </w:p>
    <w:p w:rsidR="00B17411" w:rsidRPr="00B17411" w:rsidRDefault="00B17411" w:rsidP="00B17411">
      <w:pPr>
        <w:rPr>
          <w:rFonts w:ascii="Arial" w:hAnsi="Arial" w:cs="Arial"/>
          <w:sz w:val="21"/>
          <w:szCs w:val="21"/>
        </w:rPr>
      </w:pPr>
      <w:r w:rsidRPr="00B17411">
        <w:rPr>
          <w:rFonts w:ascii="Arial" w:hAnsi="Arial" w:cs="Arial"/>
          <w:sz w:val="21"/>
          <w:szCs w:val="21"/>
        </w:rPr>
        <w:t xml:space="preserve">My sense is that we wrestle with many things, not least of which is the consumerism of contemporary Christianity, which has unsurprisingly led to many communities of faith becoming more homogeneous than ever. So, when we go to churches that fit us (how we look, talk and worship) we will naturally be surrounded by people who look, talk and worship just like us. But homogeneity is not the biblical ideal. The power of the gospel is that of unifying diverse groups of people, breaking down the walls of hostility that naturally divide us (race, class, culture, gender, music preference, whatever). At a time when social media allows us to curate feeds and surround ourselves with people who agree with us and confirm our biases, this work becomes even more difficult. There is much work to do. </w:t>
      </w:r>
    </w:p>
    <w:p w:rsidR="00B17411" w:rsidRPr="00B17411" w:rsidRDefault="00B17411" w:rsidP="00B17411">
      <w:pPr>
        <w:rPr>
          <w:rFonts w:ascii="Arial" w:hAnsi="Arial" w:cs="Arial"/>
          <w:sz w:val="21"/>
          <w:szCs w:val="21"/>
        </w:rPr>
      </w:pPr>
      <w:r w:rsidRPr="00B17411">
        <w:rPr>
          <w:rFonts w:ascii="Arial" w:hAnsi="Arial" w:cs="Arial"/>
          <w:sz w:val="21"/>
          <w:szCs w:val="21"/>
        </w:rPr>
        <w:t xml:space="preserve">In this new season of Renewal and Transformation, we want to hear the stories from your communities of faith. We know some will be difficult to tell, but we also know that there are some which are filled with hope that will inspire us to keep going striving. The assignment right now may seem daunting, but let’s hear again the words of assurance offered to Joshua, “Be strong and courageous. Do not be frightened, and do not be dismayed, for the LORD your God is with you wherever you go” (Josh. 1:9). Let’s keep journeying together. </w:t>
      </w:r>
    </w:p>
    <w:p w:rsidR="00B17411" w:rsidRPr="00B17411" w:rsidRDefault="00B17411" w:rsidP="00B17411">
      <w:pPr>
        <w:rPr>
          <w:rFonts w:ascii="Arial" w:hAnsi="Arial" w:cs="Arial"/>
          <w:sz w:val="21"/>
          <w:szCs w:val="21"/>
        </w:rPr>
      </w:pPr>
      <w:r w:rsidRPr="00B17411">
        <w:rPr>
          <w:rFonts w:ascii="Arial" w:hAnsi="Arial" w:cs="Arial"/>
          <w:sz w:val="21"/>
          <w:szCs w:val="21"/>
        </w:rPr>
        <w:t xml:space="preserve">Looking forward to our engagement! </w:t>
      </w:r>
    </w:p>
    <w:p w:rsidR="00B17411" w:rsidRPr="00B17411" w:rsidRDefault="00B17411" w:rsidP="00B17411">
      <w:pPr>
        <w:rPr>
          <w:rFonts w:ascii="Arial" w:hAnsi="Arial" w:cs="Arial"/>
          <w:sz w:val="21"/>
          <w:szCs w:val="21"/>
        </w:rPr>
      </w:pPr>
      <w:r w:rsidRPr="00B17411">
        <w:rPr>
          <w:rFonts w:ascii="Arial" w:hAnsi="Arial" w:cs="Arial"/>
          <w:noProof/>
          <w:sz w:val="21"/>
          <w:szCs w:val="21"/>
        </w:rPr>
        <w:drawing>
          <wp:anchor distT="0" distB="0" distL="114300" distR="114300" simplePos="0" relativeHeight="251658240" behindDoc="1" locked="0" layoutInCell="1" allowOverlap="1">
            <wp:simplePos x="0" y="0"/>
            <wp:positionH relativeFrom="column">
              <wp:posOffset>-137160</wp:posOffset>
            </wp:positionH>
            <wp:positionV relativeFrom="paragraph">
              <wp:posOffset>280670</wp:posOffset>
            </wp:positionV>
            <wp:extent cx="929640" cy="506730"/>
            <wp:effectExtent l="0" t="0" r="381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nnoxscarlettsig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9640" cy="506730"/>
                    </a:xfrm>
                    <a:prstGeom prst="rect">
                      <a:avLst/>
                    </a:prstGeom>
                  </pic:spPr>
                </pic:pic>
              </a:graphicData>
            </a:graphic>
          </wp:anchor>
        </w:drawing>
      </w:r>
      <w:r w:rsidRPr="00B17411">
        <w:rPr>
          <w:rFonts w:ascii="Arial" w:hAnsi="Arial" w:cs="Arial"/>
          <w:sz w:val="21"/>
          <w:szCs w:val="21"/>
        </w:rPr>
        <w:t>One Love,</w:t>
      </w:r>
    </w:p>
    <w:p w:rsidR="00B17411" w:rsidRPr="00B17411" w:rsidRDefault="00B17411" w:rsidP="00B17411">
      <w:pPr>
        <w:rPr>
          <w:rFonts w:ascii="Arial" w:hAnsi="Arial" w:cs="Arial"/>
          <w:sz w:val="21"/>
          <w:szCs w:val="21"/>
        </w:rPr>
      </w:pPr>
      <w:r w:rsidRPr="00B17411">
        <w:rPr>
          <w:rFonts w:ascii="Arial" w:hAnsi="Arial" w:cs="Arial"/>
          <w:sz w:val="21"/>
          <w:szCs w:val="21"/>
        </w:rPr>
        <w:br/>
        <w:t>Rev. Lennox Scarlett</w:t>
      </w:r>
    </w:p>
    <w:p w:rsidR="00115663" w:rsidRPr="00115663" w:rsidRDefault="00B17411" w:rsidP="00B17411">
      <w:r w:rsidRPr="00B17411">
        <w:rPr>
          <w:rFonts w:ascii="Arial" w:hAnsi="Arial" w:cs="Arial"/>
          <w:sz w:val="21"/>
          <w:szCs w:val="21"/>
        </w:rPr>
        <w:t>President Horseshoe Falls Regional Council</w:t>
      </w:r>
      <w:bookmarkStart w:id="0" w:name="_GoBack"/>
      <w:bookmarkEnd w:id="0"/>
    </w:p>
    <w:sectPr w:rsidR="00115663" w:rsidRPr="00115663" w:rsidSect="006F0367">
      <w:headerReference w:type="default" r:id="rId14"/>
      <w:footerReference w:type="default" r:id="rId15"/>
      <w:headerReference w:type="first" r:id="rId16"/>
      <w:footerReference w:type="first" r:id="rId17"/>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6456" w:rsidRDefault="00A56456">
      <w:pPr>
        <w:spacing w:after="0" w:line="240" w:lineRule="auto"/>
      </w:pPr>
      <w:r>
        <w:separator/>
      </w:r>
    </w:p>
  </w:endnote>
  <w:endnote w:type="continuationSeparator" w:id="0">
    <w:p w:rsidR="00A56456" w:rsidRDefault="00A56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rsidTr="00115663">
      <w:trPr>
        <w:trHeight w:val="1421"/>
      </w:trPr>
      <w:tc>
        <w:tcPr>
          <w:tcW w:w="12221" w:type="dxa"/>
          <w:tcBorders>
            <w:top w:val="nil"/>
            <w:left w:val="nil"/>
            <w:bottom w:val="nil"/>
            <w:right w:val="nil"/>
          </w:tcBorders>
        </w:tcPr>
        <w:p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rsidTr="002E1A5A">
      <w:trPr>
        <w:trHeight w:val="1362"/>
      </w:trPr>
      <w:tc>
        <w:tcPr>
          <w:tcW w:w="12275" w:type="dxa"/>
          <w:tcBorders>
            <w:top w:val="nil"/>
            <w:left w:val="nil"/>
            <w:bottom w:val="nil"/>
            <w:right w:val="nil"/>
          </w:tcBorders>
        </w:tcPr>
        <w:p w:rsidR="002E1A5A" w:rsidRDefault="002E1A5A" w:rsidP="002E1A5A">
          <w:pPr>
            <w:pStyle w:val="Footer"/>
            <w:spacing w:after="0"/>
          </w:pPr>
          <w:r>
            <w:rPr>
              <w:noProof/>
            </w:rPr>
            <w:drawing>
              <wp:inline distT="0" distB="0" distL="0" distR="0" wp14:anchorId="552E7A18" wp14:editId="730ED4E4">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6456" w:rsidRDefault="00A56456">
      <w:pPr>
        <w:spacing w:after="0" w:line="240" w:lineRule="auto"/>
      </w:pPr>
      <w:r>
        <w:separator/>
      </w:r>
    </w:p>
  </w:footnote>
  <w:footnote w:type="continuationSeparator" w:id="0">
    <w:p w:rsidR="00A56456" w:rsidRDefault="00A564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rsidTr="00115663">
      <w:trPr>
        <w:trHeight w:val="1880"/>
      </w:trPr>
      <w:tc>
        <w:tcPr>
          <w:tcW w:w="12201" w:type="dxa"/>
          <w:tcBorders>
            <w:top w:val="nil"/>
            <w:left w:val="nil"/>
            <w:bottom w:val="nil"/>
            <w:right w:val="nil"/>
          </w:tcBorders>
        </w:tcPr>
        <w:p w:rsidR="00115663" w:rsidRDefault="00115663" w:rsidP="00115663">
          <w:pPr>
            <w:pStyle w:val="Header"/>
          </w:pPr>
          <w:r>
            <w:rPr>
              <w:noProof/>
            </w:rPr>
            <w:drawing>
              <wp:inline distT="0" distB="0" distL="0" distR="0" wp14:anchorId="48E09B68" wp14:editId="0FFC9DBC">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06D"/>
    <w:rsid w:val="00066E19"/>
    <w:rsid w:val="000B4BF8"/>
    <w:rsid w:val="000F2898"/>
    <w:rsid w:val="00115663"/>
    <w:rsid w:val="00213EAB"/>
    <w:rsid w:val="00215D1D"/>
    <w:rsid w:val="002812CE"/>
    <w:rsid w:val="00284AAA"/>
    <w:rsid w:val="002D7F70"/>
    <w:rsid w:val="002E1A5A"/>
    <w:rsid w:val="00312210"/>
    <w:rsid w:val="00361777"/>
    <w:rsid w:val="00361FC2"/>
    <w:rsid w:val="003F7C02"/>
    <w:rsid w:val="00462B54"/>
    <w:rsid w:val="004C595E"/>
    <w:rsid w:val="00535A9A"/>
    <w:rsid w:val="00576382"/>
    <w:rsid w:val="005F5581"/>
    <w:rsid w:val="00620729"/>
    <w:rsid w:val="00673242"/>
    <w:rsid w:val="00691768"/>
    <w:rsid w:val="006F0367"/>
    <w:rsid w:val="006F706D"/>
    <w:rsid w:val="00763C41"/>
    <w:rsid w:val="007C4A68"/>
    <w:rsid w:val="007E0D6E"/>
    <w:rsid w:val="007E3A99"/>
    <w:rsid w:val="007E5D95"/>
    <w:rsid w:val="008658F6"/>
    <w:rsid w:val="008945AC"/>
    <w:rsid w:val="009439AA"/>
    <w:rsid w:val="009661DD"/>
    <w:rsid w:val="00A13FCA"/>
    <w:rsid w:val="00A45E55"/>
    <w:rsid w:val="00A56456"/>
    <w:rsid w:val="00A70D6C"/>
    <w:rsid w:val="00B17411"/>
    <w:rsid w:val="00B22EC4"/>
    <w:rsid w:val="00B54EAE"/>
    <w:rsid w:val="00B552FE"/>
    <w:rsid w:val="00BA5A05"/>
    <w:rsid w:val="00BC06ED"/>
    <w:rsid w:val="00C73B9A"/>
    <w:rsid w:val="00CE2CAB"/>
    <w:rsid w:val="00D904CD"/>
    <w:rsid w:val="00DE3E34"/>
    <w:rsid w:val="00E041D6"/>
    <w:rsid w:val="00E32718"/>
    <w:rsid w:val="00E71405"/>
    <w:rsid w:val="00E802A8"/>
    <w:rsid w:val="00E9654A"/>
    <w:rsid w:val="00EF51FA"/>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59FE1"/>
  <w15:chartTrackingRefBased/>
  <w15:docId w15:val="{CA723583-D57F-4DC7-96DD-6CCCF0C4B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C830CC"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731A36"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731A36"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731A36"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731A36"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731A36"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731A36"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C830CC"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4775E7"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C830CC"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731A36"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731A36"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731A36"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731A36"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731A36" w:themeColor="accent6" w:themeShade="80"/>
      <w:sz w:val="24"/>
      <w:szCs w:val="24"/>
    </w:rPr>
  </w:style>
  <w:style w:type="character" w:styleId="IntenseEmphasis">
    <w:name w:val="Intense Emphasis"/>
    <w:basedOn w:val="DefaultParagraphFont"/>
    <w:uiPriority w:val="21"/>
    <w:semiHidden/>
    <w:unhideWhenUsed/>
    <w:qFormat/>
    <w:rsid w:val="000F2898"/>
    <w:rPr>
      <w:i/>
      <w:iCs/>
      <w:color w:val="731A36"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731A36" w:themeColor="accent6" w:themeShade="80"/>
        <w:bottom w:val="single" w:sz="4" w:space="10" w:color="731A36" w:themeColor="accent6" w:themeShade="80"/>
      </w:pBdr>
      <w:spacing w:before="360" w:after="360"/>
      <w:ind w:left="864" w:right="864"/>
      <w:jc w:val="center"/>
    </w:pPr>
    <w:rPr>
      <w:i/>
      <w:iCs/>
      <w:color w:val="341D8B" w:themeColor="accent5" w:themeShade="80"/>
    </w:rPr>
  </w:style>
  <w:style w:type="character" w:customStyle="1" w:styleId="IntenseQuoteChar">
    <w:name w:val="Intense Quote Char"/>
    <w:basedOn w:val="DefaultParagraphFont"/>
    <w:link w:val="IntenseQuote"/>
    <w:uiPriority w:val="30"/>
    <w:semiHidden/>
    <w:rsid w:val="000F2898"/>
    <w:rPr>
      <w:i/>
      <w:iCs/>
      <w:color w:val="341D8B"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41D8B" w:themeColor="accent5" w:themeShade="80"/>
      <w:spacing w:val="5"/>
    </w:rPr>
  </w:style>
  <w:style w:type="paragraph" w:styleId="BlockText">
    <w:name w:val="Block Text"/>
    <w:basedOn w:val="Normal"/>
    <w:uiPriority w:val="99"/>
    <w:semiHidden/>
    <w:unhideWhenUsed/>
    <w:rsid w:val="000F2898"/>
    <w:pPr>
      <w:pBdr>
        <w:top w:val="single" w:sz="2" w:space="10" w:color="341D8B" w:themeColor="accent5" w:themeShade="80"/>
        <w:left w:val="single" w:sz="2" w:space="10" w:color="341D8B" w:themeColor="accent5" w:themeShade="80"/>
        <w:bottom w:val="single" w:sz="2" w:space="10" w:color="341D8B" w:themeColor="accent5" w:themeShade="80"/>
        <w:right w:val="single" w:sz="2" w:space="10" w:color="341D8B" w:themeColor="accent5" w:themeShade="80"/>
      </w:pBdr>
      <w:ind w:left="1152" w:right="1152"/>
    </w:pPr>
    <w:rPr>
      <w:rFonts w:eastAsiaTheme="minorEastAsia"/>
      <w:i/>
      <w:iCs/>
      <w:color w:val="341D8B" w:themeColor="accent5" w:themeShade="80"/>
    </w:rPr>
  </w:style>
  <w:style w:type="character" w:styleId="FollowedHyperlink">
    <w:name w:val="FollowedHyperlink"/>
    <w:basedOn w:val="DefaultParagraphFont"/>
    <w:uiPriority w:val="99"/>
    <w:semiHidden/>
    <w:unhideWhenUsed/>
    <w:rsid w:val="000F2898"/>
    <w:rPr>
      <w:color w:val="731A36" w:themeColor="accent6" w:themeShade="80"/>
      <w:u w:val="single"/>
    </w:rPr>
  </w:style>
  <w:style w:type="character" w:styleId="Hyperlink">
    <w:name w:val="Hyperlink"/>
    <w:basedOn w:val="DefaultParagraphFont"/>
    <w:uiPriority w:val="99"/>
    <w:semiHidden/>
    <w:unhideWhenUsed/>
    <w:rsid w:val="009439AA"/>
    <w:rPr>
      <w:color w:val="C830CC"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454551"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731A36"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ickMichele\AppData\Roaming\Microsoft\Templates\Letterhead%20(Green%20Wave%20design).dotx" TargetMode="External"/></Relationships>
</file>

<file path=word/theme/theme1.xml><?xml version="1.0" encoding="utf-8"?>
<a:theme xmlns:a="http://schemas.openxmlformats.org/drawingml/2006/main" name="Green Wav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28370b7b7834fc0afc0756bb87b2d88 xmlns="df05a0bd-2211-455a-bd1d-9d3b203c75fb">
      <Terms xmlns="http://schemas.microsoft.com/office/infopath/2007/PartnerControls"/>
    </e28370b7b7834fc0afc0756bb87b2d88>
    <o857eac320d64ab6b18c17683efb124c xmlns="df05a0bd-2211-455a-bd1d-9d3b203c75fb">
      <Terms xmlns="http://schemas.microsoft.com/office/infopath/2007/PartnerControls"/>
    </o857eac320d64ab6b18c17683efb124c>
    <Region xmlns="df05a0bd-2211-455a-bd1d-9d3b203c75fb" xsi:nil="true"/>
    <uccTrueDocumentDate xmlns="eb6d8c5d-5b31-4807-8756-a31b61bec20d">2024-03-20T20:53:31+00:00</uccTrueDocumentDate>
    <Doc_x002e_Status xmlns="df05a0bd-2211-455a-bd1d-9d3b203c75fb" xsi:nil="true"/>
    <TaxCatchAll xmlns="eb6d8c5d-5b31-4807-8756-a31b61bec20d">
      <Value>8</Value>
    </TaxCatchAll>
    <i6f2cb5525bb4939af72cb97a4f89ecd xmlns="eb6d8c5d-5b31-4807-8756-a31b61bec20d">
      <Terms xmlns="http://schemas.microsoft.com/office/infopath/2007/PartnerControls">
        <TermInfo xmlns="http://schemas.microsoft.com/office/infopath/2007/PartnerControls">
          <TermName xmlns="http://schemas.microsoft.com/office/infopath/2007/PartnerControls">Form/Template</TermName>
          <TermId xmlns="http://schemas.microsoft.com/office/infopath/2007/PartnerControls">2eed2370-4264-43ba-93c8-96bf1d3f7d4a</TermId>
        </TermInfo>
      </Terms>
    </i6f2cb5525bb4939af72cb97a4f89ec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715EB9F30126418BE937CEAAF24B90" ma:contentTypeVersion="25" ma:contentTypeDescription="Create a new document." ma:contentTypeScope="" ma:versionID="739c8762e0ab209fdcbcdea1d795aae0">
  <xsd:schema xmlns:xsd="http://www.w3.org/2001/XMLSchema" xmlns:xs="http://www.w3.org/2001/XMLSchema" xmlns:p="http://schemas.microsoft.com/office/2006/metadata/properties" xmlns:ns2="eb6d8c5d-5b31-4807-8756-a31b61bec20d" xmlns:ns3="df05a0bd-2211-455a-bd1d-9d3b203c75fb" xmlns:ns4="4407823d-61e7-4bc6-891e-faf5fc9f08f4" targetNamespace="http://schemas.microsoft.com/office/2006/metadata/properties" ma:root="true" ma:fieldsID="606918b6df5c9584072813481eb1adbe" ns2:_="" ns3:_="" ns4:_="">
    <xsd:import namespace="eb6d8c5d-5b31-4807-8756-a31b61bec20d"/>
    <xsd:import namespace="df05a0bd-2211-455a-bd1d-9d3b203c75fb"/>
    <xsd:import namespace="4407823d-61e7-4bc6-891e-faf5fc9f08f4"/>
    <xsd:element name="properties">
      <xsd:complexType>
        <xsd:sequence>
          <xsd:element name="documentManagement">
            <xsd:complexType>
              <xsd:all>
                <xsd:element ref="ns2:uccTrueDocumentDate"/>
                <xsd:element ref="ns2:i6f2cb5525bb4939af72cb97a4f89ecd" minOccurs="0"/>
                <xsd:element ref="ns2:TaxCatchAll" minOccurs="0"/>
                <xsd:element ref="ns3:Doc_x002e_Status" minOccurs="0"/>
                <xsd:element ref="ns3:Region" minOccurs="0"/>
                <xsd:element ref="ns3:e28370b7b7834fc0afc0756bb87b2d88" minOccurs="0"/>
                <xsd:element ref="ns3:MediaServiceMetadata" minOccurs="0"/>
                <xsd:element ref="ns3:MediaServiceFastMetadata" minOccurs="0"/>
                <xsd:element ref="ns3:o857eac320d64ab6b18c17683efb124c"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d8c5d-5b31-4807-8756-a31b61bec20d" elementFormDefault="qualified">
    <xsd:import namespace="http://schemas.microsoft.com/office/2006/documentManagement/types"/>
    <xsd:import namespace="http://schemas.microsoft.com/office/infopath/2007/PartnerControls"/>
    <xsd:element name="uccTrueDocumentDate" ma:index="8" ma:displayName="True Document Date" ma:default="[today]" ma:format="DateOnly" ma:internalName="uccTrueDocumentDate">
      <xsd:simpleType>
        <xsd:restriction base="dms:DateTime"/>
      </xsd:simpleType>
    </xsd:element>
    <xsd:element name="i6f2cb5525bb4939af72cb97a4f89ecd" ma:index="10" nillable="true" ma:taxonomy="true" ma:internalName="i6f2cb5525bb4939af72cb97a4f89ecd" ma:taxonomyFieldName="uccDocumentType" ma:displayName="Doc Type" ma:default="" ma:fieldId="{26f2cb55-25bb-4939-af72-cb97a4f89ecd}" ma:sspId="3c940ca1-5ff5-4c12-9ecd-e33ede4a829f" ma:termSetId="c0b74db9-4df9-4803-aeb2-c71138ab57a4"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12d3637d-1c4d-45f5-b331-d05f9d62b062}" ma:internalName="TaxCatchAll" ma:showField="CatchAllData" ma:web="4407823d-61e7-4bc6-891e-faf5fc9f08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05a0bd-2211-455a-bd1d-9d3b203c75fb" elementFormDefault="qualified">
    <xsd:import namespace="http://schemas.microsoft.com/office/2006/documentManagement/types"/>
    <xsd:import namespace="http://schemas.microsoft.com/office/infopath/2007/PartnerControls"/>
    <xsd:element name="Doc_x002e_Status" ma:index="12" nillable="true" ma:displayName="Doc. Status" ma:format="Dropdown" ma:internalName="Doc_x002e_Status">
      <xsd:simpleType>
        <xsd:restriction base="dms:Choice">
          <xsd:enumeration value="Approved"/>
          <xsd:enumeration value="Draft"/>
          <xsd:enumeration value="Pending Review"/>
        </xsd:restriction>
      </xsd:simpleType>
    </xsd:element>
    <xsd:element name="Region" ma:index="13" nillable="true" ma:displayName="Region" ma:format="Dropdown" ma:internalName="Region">
      <xsd:complexType>
        <xsd:complexContent>
          <xsd:extension base="dms:MultiChoice">
            <xsd:sequence>
              <xsd:element name="Value" maxOccurs="unbounded" minOccurs="0" nillable="true">
                <xsd:simpleType>
                  <xsd:restriction base="dms:Choice">
                    <xsd:enumeration value="ARW"/>
                    <xsd:enumeration value="HF"/>
                    <xsd:enumeration value="WOW"/>
                  </xsd:restriction>
                </xsd:simpleType>
              </xsd:element>
            </xsd:sequence>
          </xsd:extension>
        </xsd:complexContent>
      </xsd:complexType>
    </xsd:element>
    <xsd:element name="e28370b7b7834fc0afc0756bb87b2d88" ma:index="15" nillable="true" ma:taxonomy="true" ma:internalName="e28370b7b7834fc0afc0756bb87b2d88" ma:taxonomyFieldName="Area_x0020_of_x0020_Work" ma:displayName="Area of Work" ma:default="" ma:fieldId="{e28370b7-b783-4fc0-afc0-756bb87b2d88}" ma:taxonomyMulti="true" ma:sspId="3c940ca1-5ff5-4c12-9ecd-e33ede4a829f" ma:termSetId="e7ce82ea-0f8d-47d5-986b-a0653fd3f113" ma:anchorId="00000000-0000-0000-0000-000000000000" ma:open="fals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o857eac320d64ab6b18c17683efb124c" ma:index="19" nillable="true" ma:taxonomy="true" ma:internalName="o857eac320d64ab6b18c17683efb124c" ma:taxonomyFieldName="Topic" ma:displayName="Topic" ma:default="" ma:fieldId="{8857eac3-20d6-4ab6-b18c-17683efb124c}" ma:sspId="3c940ca1-5ff5-4c12-9ecd-e33ede4a829f" ma:termSetId="b11d704e-fe82-428c-9116-928bf87b75e5" ma:anchorId="00000000-0000-0000-0000-000000000000" ma:open="false" ma:isKeyword="false">
      <xsd:complexType>
        <xsd:sequence>
          <xsd:element ref="pc:Terms" minOccurs="0" maxOccurs="1"/>
        </xsd:sequence>
      </xsd:complex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07823d-61e7-4bc6-891e-faf5fc9f08f4"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AB5D0-451C-453E-AFED-FC0A813A9DA5}">
  <ds:schemaRefs>
    <ds:schemaRef ds:uri="http://schemas.microsoft.com/sharepoint/v3/contenttype/forms"/>
  </ds:schemaRefs>
</ds:datastoreItem>
</file>

<file path=customXml/itemProps2.xml><?xml version="1.0" encoding="utf-8"?>
<ds:datastoreItem xmlns:ds="http://schemas.openxmlformats.org/officeDocument/2006/customXml" ds:itemID="{4C13A167-24F6-450F-A922-DCEB48B53474}">
  <ds:schemaRefs>
    <ds:schemaRef ds:uri="http://schemas.microsoft.com/office/2006/metadata/properties"/>
    <ds:schemaRef ds:uri="http://schemas.microsoft.com/office/infopath/2007/PartnerControls"/>
    <ds:schemaRef ds:uri="df05a0bd-2211-455a-bd1d-9d3b203c75fb"/>
    <ds:schemaRef ds:uri="eb6d8c5d-5b31-4807-8756-a31b61bec20d"/>
  </ds:schemaRefs>
</ds:datastoreItem>
</file>

<file path=customXml/itemProps3.xml><?xml version="1.0" encoding="utf-8"?>
<ds:datastoreItem xmlns:ds="http://schemas.openxmlformats.org/officeDocument/2006/customXml" ds:itemID="{CEA9E980-45B1-4E0F-ACA4-9EF57FF79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d8c5d-5b31-4807-8756-a31b61bec20d"/>
    <ds:schemaRef ds:uri="df05a0bd-2211-455a-bd1d-9d3b203c75fb"/>
    <ds:schemaRef ds:uri="4407823d-61e7-4bc6-891e-faf5fc9f0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70EF4D-DB79-4A77-800F-CDCCE4A1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(Green Wave design)</Template>
  <TotalTime>0</TotalTime>
  <Pages>1</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Petick, Michele</dc:creator>
  <cp:keywords/>
  <dc:description/>
  <cp:lastModifiedBy>Michele Petick</cp:lastModifiedBy>
  <cp:revision>2</cp:revision>
  <dcterms:created xsi:type="dcterms:W3CDTF">2024-10-01T17:24:00Z</dcterms:created>
  <dcterms:modified xsi:type="dcterms:W3CDTF">2024-10-01T17:24:00Z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0x010100FA715EB9F30126418BE937CEAAF24B90</vt:lpwstr>
  </property>
  <property fmtid="{D5CDD505-2E9C-101B-9397-08002B2CF9AE}" pid="3" name="UCCMonth">
    <vt:lpwstr/>
  </property>
  <property fmtid="{D5CDD505-2E9C-101B-9397-08002B2CF9AE}" pid="4" name="Topic">
    <vt:lpwstr/>
  </property>
  <property fmtid="{D5CDD505-2E9C-101B-9397-08002B2CF9AE}" pid="5" name="uccDocumentType">
    <vt:lpwstr>8;#Form/Template|2eed2370-4264-43ba-93c8-96bf1d3f7d4a</vt:lpwstr>
  </property>
  <property fmtid="{D5CDD505-2E9C-101B-9397-08002B2CF9AE}" pid="6" name="UCCYear">
    <vt:lpwstr/>
  </property>
  <property fmtid="{D5CDD505-2E9C-101B-9397-08002B2CF9AE}" pid="7" name="Area_x0020_of_x0020_Work">
    <vt:lpwstr/>
  </property>
  <property fmtid="{D5CDD505-2E9C-101B-9397-08002B2CF9AE}" pid="8" name="m878ec015a4f4b73a9ca52baf1f7d80f">
    <vt:lpwstr/>
  </property>
  <property fmtid="{D5CDD505-2E9C-101B-9397-08002B2CF9AE}" pid="9" name="e7a2213cd6994bb591e363ef1cc0e9f0">
    <vt:lpwstr/>
  </property>
  <property fmtid="{D5CDD505-2E9C-101B-9397-08002B2CF9AE}" pid="10" name="Area of Work">
    <vt:lpwstr/>
  </property>
</Properties>
</file>